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397"/>
      </w:tblGrid>
      <w:tr w:rsidR="00C75D5E" w:rsidRPr="0024556A" w14:paraId="107E869E" w14:textId="77777777" w:rsidTr="00E7249F">
        <w:trPr>
          <w:trHeight w:val="45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2A205" w14:textId="77777777" w:rsidR="00C75D5E" w:rsidRPr="0024556A" w:rsidRDefault="00C75D5E" w:rsidP="00E72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Generales</w:t>
            </w:r>
          </w:p>
        </w:tc>
      </w:tr>
      <w:tr w:rsidR="00C75D5E" w:rsidRPr="0024556A" w14:paraId="68E4012E" w14:textId="77777777" w:rsidTr="00E7249F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F04FB" w14:textId="77777777" w:rsidR="00C75D5E" w:rsidRPr="0024556A" w:rsidRDefault="00C75D5E" w:rsidP="00E72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F0A1E" w14:textId="7E8A745B" w:rsidR="00C75D5E" w:rsidRPr="0024556A" w:rsidRDefault="00C75D5E" w:rsidP="00E724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 se presentó alguna o ninguna de las personas Responsables de la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="007F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C75D5E" w:rsidRPr="0024556A" w14:paraId="1FEEBABB" w14:textId="77777777" w:rsidTr="00E7249F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E2B37" w14:textId="77777777" w:rsidR="00C75D5E" w:rsidRPr="0024556A" w:rsidRDefault="00C75D5E" w:rsidP="00E72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02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C86DD" w14:textId="209ED38D" w:rsidR="00C75D5E" w:rsidRPr="0024556A" w:rsidRDefault="00C75D5E" w:rsidP="00E724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Sustracción del paquete, documentación o material consultivo</w:t>
            </w:r>
            <w:r w:rsidR="007F22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C75D5E" w:rsidRPr="0024556A" w14:paraId="5EF9A1FC" w14:textId="77777777" w:rsidTr="00E7249F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E67BC" w14:textId="77777777" w:rsidR="00C75D5E" w:rsidRPr="0024556A" w:rsidRDefault="00C75D5E" w:rsidP="00E72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03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E5BEF" w14:textId="082691E2" w:rsidR="00C75D5E" w:rsidRPr="0024556A" w:rsidRDefault="00C75D5E" w:rsidP="00E724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Problemas con la documentación o material </w:t>
            </w:r>
            <w:r w:rsidR="00471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onsultivo</w:t>
            </w:r>
            <w:r w:rsidR="007F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C75D5E" w:rsidRPr="0024556A" w14:paraId="3705ABD9" w14:textId="77777777" w:rsidTr="00E7249F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8294C" w14:textId="77777777" w:rsidR="00C75D5E" w:rsidRPr="0024556A" w:rsidRDefault="00C75D5E" w:rsidP="00E72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04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51FE6" w14:textId="4AB72D6B" w:rsidR="00C75D5E" w:rsidRPr="0024556A" w:rsidRDefault="00C75D5E" w:rsidP="00E724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Equipamiento de la MR</w:t>
            </w:r>
            <w:r w:rsidR="005675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incompleto o dañado</w:t>
            </w:r>
            <w:r w:rsidR="007F22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C75D5E" w:rsidRPr="0024556A" w14:paraId="58C51930" w14:textId="77777777" w:rsidTr="00E7249F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E6FE2" w14:textId="77777777" w:rsidR="00C75D5E" w:rsidRPr="0024556A" w:rsidRDefault="00C75D5E" w:rsidP="00E72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05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718F4" w14:textId="7056430D" w:rsidR="00C75D5E" w:rsidRPr="0024556A" w:rsidRDefault="00C75D5E" w:rsidP="00E724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Alguna de las personas Responsables de la MRO se retira definitivamente</w:t>
            </w:r>
            <w:r w:rsidR="007F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</w:tbl>
    <w:p w14:paraId="491CA05C" w14:textId="77777777" w:rsidR="00C75D5E" w:rsidRDefault="00C75D5E" w:rsidP="00C75D5E"/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397"/>
      </w:tblGrid>
      <w:tr w:rsidR="00C75D5E" w:rsidRPr="0024556A" w14:paraId="52F1431B" w14:textId="77777777" w:rsidTr="00E7249F">
        <w:trPr>
          <w:trHeight w:val="45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0CC7A" w14:textId="77777777" w:rsidR="00C75D5E" w:rsidRPr="0024556A" w:rsidRDefault="00C75D5E" w:rsidP="00E72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Instalación</w:t>
            </w:r>
          </w:p>
        </w:tc>
      </w:tr>
      <w:tr w:rsidR="00C75D5E" w:rsidRPr="0024556A" w14:paraId="6EEB27C8" w14:textId="77777777" w:rsidTr="00E7249F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83409" w14:textId="7E1B2C7C" w:rsidR="00C75D5E" w:rsidRPr="0024556A" w:rsidRDefault="00C75D5E" w:rsidP="00E72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  <w:r w:rsidR="00135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0ECDA" w14:textId="38573A1E" w:rsidR="00C75D5E" w:rsidRPr="0024556A" w:rsidRDefault="00567524" w:rsidP="00E72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="00C75D5E"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instalada después de las 09:00 horas, sin </w:t>
            </w:r>
            <w:r w:rsidR="00C7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medie </w:t>
            </w:r>
            <w:r w:rsidR="00C75D5E"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 justificada</w:t>
            </w:r>
            <w:r w:rsidR="007F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C75D5E" w:rsidRPr="0024556A" w14:paraId="7A8CD450" w14:textId="77777777" w:rsidTr="00E7249F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21386" w14:textId="0A73ED8A" w:rsidR="00C75D5E" w:rsidRPr="0024556A" w:rsidRDefault="00C75D5E" w:rsidP="00E72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  <w:r w:rsidR="00135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3DCDD" w14:textId="055D5610" w:rsidR="00C75D5E" w:rsidRPr="0024556A" w:rsidRDefault="00C75D5E" w:rsidP="00E72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resencia de p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ersonas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que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impiden u obstaculizan la instalación de la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="007F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58DFCF07" w14:textId="77777777" w:rsidTr="00E7249F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CDFEB" w14:textId="071056B6" w:rsidR="00F6462B" w:rsidRPr="0024556A" w:rsidRDefault="00F6462B" w:rsidP="00E72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  <w:r w:rsidR="00135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725BE" w14:textId="25DEC198" w:rsidR="00F6462B" w:rsidRPr="0024556A" w:rsidRDefault="00E9718D" w:rsidP="00E72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3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Instalación de la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Pr="00463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 un domicilio distinto al previsto para ello.</w:t>
            </w:r>
          </w:p>
        </w:tc>
      </w:tr>
    </w:tbl>
    <w:p w14:paraId="07B9EC97" w14:textId="77777777" w:rsidR="00C75D5E" w:rsidRDefault="00C75D5E" w:rsidP="00C75D5E"/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397"/>
      </w:tblGrid>
      <w:tr w:rsidR="00C75D5E" w:rsidRPr="0024556A" w14:paraId="1BA37551" w14:textId="77777777" w:rsidTr="00E7249F">
        <w:trPr>
          <w:trHeight w:val="45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0326" w14:textId="77777777" w:rsidR="00C75D5E" w:rsidRPr="0024556A" w:rsidRDefault="00C75D5E" w:rsidP="00E72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Apertura</w:t>
            </w:r>
          </w:p>
        </w:tc>
      </w:tr>
      <w:tr w:rsidR="00F6462B" w:rsidRPr="0024556A" w14:paraId="39883E72" w14:textId="77777777" w:rsidTr="00E7249F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853DB" w14:textId="0E81B5AA" w:rsidR="00F6462B" w:rsidRPr="0024556A" w:rsidRDefault="00135603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09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5E893" w14:textId="68BB4A06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Inicio de recepción de opiniones</w:t>
            </w:r>
            <w:r w:rsidR="00471F04"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en la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antes de las 09:00 horas</w:t>
            </w:r>
            <w:r w:rsidR="007F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61852331" w14:textId="77777777" w:rsidTr="00F6462B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D07C99" w14:textId="53932B8C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135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8C39C" w14:textId="7413BA71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Apertura de la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después de las 09: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horas, sin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medie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 justificada</w:t>
            </w:r>
            <w:r w:rsidR="007F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3F0E44E7" w14:textId="77777777" w:rsidTr="00F6462B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A401D1" w14:textId="566C093E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135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681CB" w14:textId="33E48154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resencia de p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ersonas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impiden u obstaculizan la apertura de la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="007F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</w:tbl>
    <w:p w14:paraId="21762B03" w14:textId="77777777" w:rsidR="00C75D5E" w:rsidRDefault="00C75D5E" w:rsidP="00C75D5E"/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397"/>
      </w:tblGrid>
      <w:tr w:rsidR="00C75D5E" w:rsidRPr="0024556A" w14:paraId="7AE8FF49" w14:textId="77777777" w:rsidTr="00525986">
        <w:trPr>
          <w:trHeight w:val="450"/>
          <w:tblHeader/>
        </w:trPr>
        <w:tc>
          <w:tcPr>
            <w:tcW w:w="8931" w:type="dxa"/>
            <w:gridSpan w:val="2"/>
            <w:shd w:val="clear" w:color="auto" w:fill="auto"/>
            <w:hideMark/>
          </w:tcPr>
          <w:p w14:paraId="4D5CC471" w14:textId="77777777" w:rsidR="00C75D5E" w:rsidRPr="0024556A" w:rsidRDefault="00C75D5E" w:rsidP="00E72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Desarrollo de la Jornada Consultiva</w:t>
            </w:r>
          </w:p>
        </w:tc>
      </w:tr>
      <w:tr w:rsidR="00F6462B" w:rsidRPr="0024556A" w14:paraId="7C5AAE30" w14:textId="77777777" w:rsidTr="00525986">
        <w:trPr>
          <w:trHeight w:val="482"/>
        </w:trPr>
        <w:tc>
          <w:tcPr>
            <w:tcW w:w="534" w:type="dxa"/>
            <w:shd w:val="clear" w:color="000000" w:fill="FFFFFF"/>
            <w:noWrap/>
          </w:tcPr>
          <w:p w14:paraId="5572406D" w14:textId="0FA849F4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1356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8397" w:type="dxa"/>
            <w:shd w:val="clear" w:color="auto" w:fill="auto"/>
            <w:hideMark/>
          </w:tcPr>
          <w:p w14:paraId="0352811E" w14:textId="3C83DAE9" w:rsidR="00F808D6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resencia de p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ersonas incluidas en las listas</w:t>
            </w:r>
            <w:r w:rsidR="005259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nominal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quienes emitieron su opinión</w:t>
            </w:r>
            <w:r w:rsidR="00581854"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 través del SEI, que pretenden hacerlo en la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="007F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  <w:r w:rsidR="00F80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1B1E817F" w14:textId="3A33EA20" w:rsidR="00F808D6" w:rsidRPr="0024556A" w:rsidRDefault="00F808D6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22F1" w:rsidRPr="0024556A" w14:paraId="5F4C0A83" w14:textId="77777777" w:rsidTr="00525986">
        <w:trPr>
          <w:trHeight w:val="308"/>
        </w:trPr>
        <w:tc>
          <w:tcPr>
            <w:tcW w:w="534" w:type="dxa"/>
            <w:shd w:val="clear" w:color="000000" w:fill="FFFFFF"/>
            <w:noWrap/>
          </w:tcPr>
          <w:p w14:paraId="46BCFF8F" w14:textId="3713562C" w:rsidR="007F22F1" w:rsidRPr="0024556A" w:rsidRDefault="007F22F1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8397" w:type="dxa"/>
            <w:shd w:val="clear" w:color="auto" w:fill="auto"/>
          </w:tcPr>
          <w:p w14:paraId="5BA4E0AC" w14:textId="30C5EAE0" w:rsidR="007F22F1" w:rsidRPr="009E4ACE" w:rsidRDefault="007F22F1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 presenta persona ciudadana a emitir su opinión, pero no se encuentra en lista nominal.</w:t>
            </w:r>
          </w:p>
        </w:tc>
      </w:tr>
      <w:tr w:rsidR="00F6462B" w:rsidRPr="0024556A" w14:paraId="6673D8CD" w14:textId="77777777" w:rsidTr="00525986">
        <w:trPr>
          <w:trHeight w:val="432"/>
        </w:trPr>
        <w:tc>
          <w:tcPr>
            <w:tcW w:w="534" w:type="dxa"/>
            <w:shd w:val="clear" w:color="000000" w:fill="FFFFFF"/>
            <w:noWrap/>
          </w:tcPr>
          <w:p w14:paraId="3DD96B76" w14:textId="53BE17EA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8397" w:type="dxa"/>
            <w:shd w:val="clear" w:color="auto" w:fill="auto"/>
            <w:hideMark/>
          </w:tcPr>
          <w:p w14:paraId="58FC69CE" w14:textId="2971E5B4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Presencia de personas que se ostentan como observadoras o integrantes de los Órganos de Representación Ciudadana, sin acreditar tal calidad, y que pretenden acceder a la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="005259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56D65ACC" w14:textId="77777777" w:rsidTr="00525986">
        <w:trPr>
          <w:trHeight w:val="432"/>
        </w:trPr>
        <w:tc>
          <w:tcPr>
            <w:tcW w:w="534" w:type="dxa"/>
            <w:shd w:val="clear" w:color="000000" w:fill="FFFFFF"/>
            <w:noWrap/>
          </w:tcPr>
          <w:p w14:paraId="05512FEE" w14:textId="5783F367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9E4A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8397" w:type="dxa"/>
            <w:shd w:val="clear" w:color="auto" w:fill="auto"/>
          </w:tcPr>
          <w:p w14:paraId="16A86FD1" w14:textId="2AB2BB9A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impedimento del acceso o expulsión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las personas que realicen la observación de la jornada consultiva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sin que medie causa justificada</w:t>
            </w:r>
            <w:r w:rsidR="00A854C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17DC742E" w14:textId="77777777" w:rsidTr="00525986">
        <w:trPr>
          <w:trHeight w:val="396"/>
        </w:trPr>
        <w:tc>
          <w:tcPr>
            <w:tcW w:w="534" w:type="dxa"/>
            <w:shd w:val="clear" w:color="000000" w:fill="FFFFFF"/>
            <w:noWrap/>
            <w:vAlign w:val="center"/>
          </w:tcPr>
          <w:p w14:paraId="786634F3" w14:textId="14764E30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8397" w:type="dxa"/>
            <w:shd w:val="clear" w:color="auto" w:fill="auto"/>
            <w:hideMark/>
          </w:tcPr>
          <w:p w14:paraId="040A3D40" w14:textId="1185E1B1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Presencia de personas con características de probable intoxicación alcohólica, bajo el influjo de enervantes, embozadas y/o armadas</w:t>
            </w:r>
            <w:r w:rsidR="005259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35FCAF87" w14:textId="77777777" w:rsidTr="00525986">
        <w:trPr>
          <w:trHeight w:val="501"/>
        </w:trPr>
        <w:tc>
          <w:tcPr>
            <w:tcW w:w="534" w:type="dxa"/>
            <w:shd w:val="clear" w:color="000000" w:fill="FFFFFF"/>
            <w:noWrap/>
          </w:tcPr>
          <w:p w14:paraId="7F61B776" w14:textId="002DEF83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9E4A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8397" w:type="dxa"/>
            <w:shd w:val="clear" w:color="auto" w:fill="auto"/>
            <w:hideMark/>
          </w:tcPr>
          <w:p w14:paraId="62C83741" w14:textId="2CA7935B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51D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Presencia de personas que e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</w:t>
            </w:r>
            <w:r w:rsidRPr="00A51D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Pr="00A51D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violencia, presión o violencia política de género sobre las personas </w:t>
            </w:r>
            <w:r w:rsidR="00A854C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que emiten la opinión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las que conforman la </w:t>
            </w:r>
            <w:r w:rsidR="005675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y/o funcionariado 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IECM</w:t>
            </w:r>
          </w:p>
        </w:tc>
      </w:tr>
      <w:tr w:rsidR="00F6462B" w:rsidRPr="0024556A" w14:paraId="5BCC468A" w14:textId="77777777" w:rsidTr="00525986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</w:tcPr>
          <w:p w14:paraId="39E68BA2" w14:textId="271C6476" w:rsidR="00F6462B" w:rsidRPr="0024556A" w:rsidRDefault="009E4ACE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8397" w:type="dxa"/>
            <w:shd w:val="clear" w:color="auto" w:fill="auto"/>
            <w:vAlign w:val="center"/>
            <w:hideMark/>
          </w:tcPr>
          <w:p w14:paraId="5C87AB87" w14:textId="4365BE9A" w:rsidR="00F6462B" w:rsidRPr="0024556A" w:rsidRDefault="00F6462B" w:rsidP="00F64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Presencia de personas que amenazan con entorpecer la libre emisión de opiniones</w:t>
            </w:r>
            <w:r w:rsidR="005259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3A32D181" w14:textId="77777777" w:rsidTr="00525986">
        <w:trPr>
          <w:trHeight w:val="300"/>
        </w:trPr>
        <w:tc>
          <w:tcPr>
            <w:tcW w:w="534" w:type="dxa"/>
            <w:shd w:val="clear" w:color="000000" w:fill="FFFFFF"/>
            <w:noWrap/>
          </w:tcPr>
          <w:p w14:paraId="46BAF692" w14:textId="09B31F0F" w:rsidR="00F6462B" w:rsidRPr="0024556A" w:rsidRDefault="009E4ACE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8397" w:type="dxa"/>
            <w:shd w:val="clear" w:color="auto" w:fill="auto"/>
            <w:hideMark/>
          </w:tcPr>
          <w:p w14:paraId="0D922219" w14:textId="32F217A5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Presencia de personas que </w:t>
            </w:r>
            <w:r w:rsidRPr="00AB7C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presuntamente 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hacen proselitismo a favor o en contra de alg</w:t>
            </w:r>
            <w:r w:rsidR="00B001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ú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r w:rsidR="00A854C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proyecto</w:t>
            </w:r>
            <w:r w:rsidR="00B001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50849FC6" w14:textId="77777777" w:rsidTr="00525986">
        <w:trPr>
          <w:trHeight w:val="482"/>
        </w:trPr>
        <w:tc>
          <w:tcPr>
            <w:tcW w:w="534" w:type="dxa"/>
            <w:shd w:val="clear" w:color="000000" w:fill="FFFFFF"/>
            <w:noWrap/>
            <w:vAlign w:val="center"/>
          </w:tcPr>
          <w:p w14:paraId="4A9C1316" w14:textId="22336C3D" w:rsidR="00F6462B" w:rsidRPr="0024556A" w:rsidRDefault="00525986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397" w:type="dxa"/>
            <w:shd w:val="clear" w:color="auto" w:fill="auto"/>
            <w:vAlign w:val="center"/>
            <w:hideMark/>
          </w:tcPr>
          <w:p w14:paraId="609508EF" w14:textId="3E2C4AB3" w:rsidR="00F6462B" w:rsidRPr="0024556A" w:rsidRDefault="00F6462B" w:rsidP="00F64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Presencia de personas que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presuntamente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realizan actos de acarreo</w:t>
            </w:r>
            <w:r w:rsidR="00B00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16A1BC68" w14:textId="77777777" w:rsidTr="00525986">
        <w:trPr>
          <w:trHeight w:val="767"/>
        </w:trPr>
        <w:tc>
          <w:tcPr>
            <w:tcW w:w="534" w:type="dxa"/>
            <w:shd w:val="clear" w:color="000000" w:fill="FFFFFF"/>
            <w:noWrap/>
          </w:tcPr>
          <w:p w14:paraId="0AF25ECD" w14:textId="19D16F93" w:rsidR="00F6462B" w:rsidRPr="0024556A" w:rsidRDefault="00525986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8397" w:type="dxa"/>
            <w:shd w:val="clear" w:color="auto" w:fill="auto"/>
            <w:hideMark/>
          </w:tcPr>
          <w:p w14:paraId="0F2B9938" w14:textId="314DFB47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Causas de fuerza mayor que ponen en riesgo la integridad de las personas o impiden el desarrollo de la recepción de opiniones</w:t>
            </w:r>
            <w:r w:rsidR="006301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(fenómenos meteorológicos, tales como: lluvia, inundación, sismo, incendio, derrumbe, etc.)</w:t>
            </w:r>
            <w:r w:rsidR="005259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0D70D5E1" w14:textId="77777777" w:rsidTr="00525986">
        <w:trPr>
          <w:trHeight w:val="283"/>
        </w:trPr>
        <w:tc>
          <w:tcPr>
            <w:tcW w:w="534" w:type="dxa"/>
            <w:shd w:val="clear" w:color="000000" w:fill="FFFFFF"/>
            <w:noWrap/>
          </w:tcPr>
          <w:p w14:paraId="55C5AB0F" w14:textId="530D8AF2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8397" w:type="dxa"/>
            <w:shd w:val="clear" w:color="auto" w:fill="auto"/>
            <w:vAlign w:val="center"/>
            <w:hideMark/>
          </w:tcPr>
          <w:p w14:paraId="1B405104" w14:textId="17ADAAC3" w:rsidR="00F6462B" w:rsidRPr="0024556A" w:rsidRDefault="00F6462B" w:rsidP="00F646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337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xpulsión </w:t>
            </w:r>
            <w:r w:rsidRPr="00F337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las personas Responsables 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Pr="00F337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</w:t>
            </w:r>
            <w:r w:rsidR="005675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MRO</w:t>
            </w:r>
            <w:r w:rsidRPr="00F337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sin que medie causa justificada</w:t>
            </w:r>
            <w:r w:rsidR="005259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5FFDA8E1" w14:textId="77777777" w:rsidTr="00525986">
        <w:trPr>
          <w:trHeight w:val="399"/>
        </w:trPr>
        <w:tc>
          <w:tcPr>
            <w:tcW w:w="534" w:type="dxa"/>
            <w:shd w:val="clear" w:color="000000" w:fill="FFFFFF"/>
            <w:noWrap/>
          </w:tcPr>
          <w:p w14:paraId="3CC9E0E5" w14:textId="71459B9C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8397" w:type="dxa"/>
            <w:shd w:val="clear" w:color="auto" w:fill="auto"/>
            <w:hideMark/>
          </w:tcPr>
          <w:p w14:paraId="27C587F6" w14:textId="171E73D0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Suspensión temporal de la recepción de opiniones por actos que atentan en contra de la integridad de las personas que conforman la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="00B00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28C88A1A" w14:textId="77777777" w:rsidTr="00525986">
        <w:trPr>
          <w:trHeight w:val="426"/>
        </w:trPr>
        <w:tc>
          <w:tcPr>
            <w:tcW w:w="534" w:type="dxa"/>
            <w:shd w:val="clear" w:color="000000" w:fill="FFFFFF"/>
            <w:noWrap/>
            <w:vAlign w:val="center"/>
          </w:tcPr>
          <w:p w14:paraId="2144A8A4" w14:textId="53F4CA8E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8397" w:type="dxa"/>
            <w:shd w:val="clear" w:color="auto" w:fill="auto"/>
            <w:hideMark/>
          </w:tcPr>
          <w:p w14:paraId="62065A71" w14:textId="6C7A38B5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Suspensión definitiva de la recepción de opiniones derivada de circunstancias graves o fuerza mayor que impiden el normal desarrollo del ejercici</w:t>
            </w:r>
            <w:r w:rsidR="003865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</w:t>
            </w:r>
            <w:r w:rsidR="00B00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59895B37" w14:textId="77777777" w:rsidTr="00525986">
        <w:trPr>
          <w:trHeight w:val="570"/>
        </w:trPr>
        <w:tc>
          <w:tcPr>
            <w:tcW w:w="534" w:type="dxa"/>
            <w:shd w:val="clear" w:color="000000" w:fill="FFFFFF"/>
            <w:noWrap/>
            <w:vAlign w:val="center"/>
          </w:tcPr>
          <w:p w14:paraId="3066D440" w14:textId="628F94D4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8397" w:type="dxa"/>
            <w:shd w:val="clear" w:color="auto" w:fill="auto"/>
            <w:vAlign w:val="center"/>
            <w:hideMark/>
          </w:tcPr>
          <w:p w14:paraId="73E955B1" w14:textId="0BD1CAAF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Otros incidentes en la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que afectan el desarrollo de la recepción de opiniones</w:t>
            </w:r>
            <w:r w:rsidR="00B00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C75D5E" w:rsidRPr="0024556A" w14:paraId="1B6F11C2" w14:textId="77777777" w:rsidTr="00525986">
        <w:trPr>
          <w:trHeight w:val="450"/>
        </w:trPr>
        <w:tc>
          <w:tcPr>
            <w:tcW w:w="8931" w:type="dxa"/>
            <w:gridSpan w:val="2"/>
            <w:shd w:val="clear" w:color="auto" w:fill="auto"/>
            <w:hideMark/>
          </w:tcPr>
          <w:p w14:paraId="1D415FA1" w14:textId="77777777" w:rsidR="00525986" w:rsidRDefault="00525986" w:rsidP="00E72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</w:p>
          <w:p w14:paraId="2D4717F6" w14:textId="58F07EE8" w:rsidR="00C75D5E" w:rsidRPr="0024556A" w:rsidRDefault="00C75D5E" w:rsidP="00E72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Cierre</w:t>
            </w:r>
          </w:p>
        </w:tc>
      </w:tr>
      <w:tr w:rsidR="00F6462B" w:rsidRPr="0024556A" w14:paraId="0F771D6C" w14:textId="77777777" w:rsidTr="00525986">
        <w:trPr>
          <w:trHeight w:val="283"/>
        </w:trPr>
        <w:tc>
          <w:tcPr>
            <w:tcW w:w="534" w:type="dxa"/>
            <w:shd w:val="clear" w:color="000000" w:fill="FFFFFF"/>
            <w:noWrap/>
          </w:tcPr>
          <w:p w14:paraId="0F090DB4" w14:textId="69B0B366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</w:t>
            </w:r>
            <w:r w:rsid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8397" w:type="dxa"/>
            <w:shd w:val="clear" w:color="auto" w:fill="auto"/>
            <w:vAlign w:val="center"/>
            <w:hideMark/>
          </w:tcPr>
          <w:p w14:paraId="695F7E24" w14:textId="0A59587F" w:rsidR="00F6462B" w:rsidRPr="0024556A" w:rsidRDefault="00F6462B" w:rsidP="00F64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Cierre de las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antes de las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:00 horas, sin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medie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 justificada</w:t>
            </w:r>
          </w:p>
        </w:tc>
      </w:tr>
      <w:tr w:rsidR="00F6462B" w:rsidRPr="0024556A" w14:paraId="67835E7E" w14:textId="77777777" w:rsidTr="00525986">
        <w:trPr>
          <w:trHeight w:val="478"/>
        </w:trPr>
        <w:tc>
          <w:tcPr>
            <w:tcW w:w="534" w:type="dxa"/>
            <w:shd w:val="clear" w:color="000000" w:fill="FFFFFF"/>
            <w:noWrap/>
          </w:tcPr>
          <w:p w14:paraId="67B072C0" w14:textId="2314114A" w:rsidR="00F6462B" w:rsidRPr="0024556A" w:rsidRDefault="00F6462B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9E4A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8397" w:type="dxa"/>
            <w:shd w:val="clear" w:color="auto" w:fill="auto"/>
            <w:hideMark/>
          </w:tcPr>
          <w:p w14:paraId="772F2AA1" w14:textId="32F46867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La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permanece abierta después de las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:00 horas, sin que se encuentren personas ciudadanas en espera de emitir opiniones</w:t>
            </w:r>
            <w:r w:rsidR="00B00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F6462B" w:rsidRPr="0024556A" w14:paraId="5A504F97" w14:textId="77777777" w:rsidTr="00525986">
        <w:trPr>
          <w:trHeight w:val="283"/>
        </w:trPr>
        <w:tc>
          <w:tcPr>
            <w:tcW w:w="534" w:type="dxa"/>
            <w:shd w:val="clear" w:color="000000" w:fill="FFFFFF"/>
            <w:noWrap/>
          </w:tcPr>
          <w:p w14:paraId="35CCF94A" w14:textId="37F23487" w:rsidR="00F6462B" w:rsidRPr="0024556A" w:rsidRDefault="009E4ACE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8397" w:type="dxa"/>
            <w:shd w:val="clear" w:color="auto" w:fill="auto"/>
            <w:hideMark/>
          </w:tcPr>
          <w:p w14:paraId="13846CD8" w14:textId="40BDE3FA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Presencia de personas que intentan impedir el cierre de la recepción de opiniones</w:t>
            </w:r>
            <w:r w:rsidR="00B00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</w:tbl>
    <w:p w14:paraId="560A4BBD" w14:textId="77777777" w:rsidR="00C75D5E" w:rsidRDefault="00C75D5E" w:rsidP="00C75D5E"/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397"/>
      </w:tblGrid>
      <w:tr w:rsidR="00C75D5E" w:rsidRPr="0024556A" w14:paraId="35A8B5CA" w14:textId="77777777" w:rsidTr="00E7249F">
        <w:trPr>
          <w:trHeight w:val="45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88379" w14:textId="77777777" w:rsidR="00C75D5E" w:rsidRPr="0024556A" w:rsidRDefault="00C75D5E" w:rsidP="00E72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Escrutinio y cómputo</w:t>
            </w:r>
          </w:p>
        </w:tc>
      </w:tr>
      <w:tr w:rsidR="00C75D5E" w:rsidRPr="0024556A" w14:paraId="2781C847" w14:textId="77777777" w:rsidTr="00F6462B">
        <w:trPr>
          <w:trHeight w:val="49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452D163" w14:textId="3FDFD21E" w:rsidR="00C75D5E" w:rsidRPr="0024556A" w:rsidRDefault="009E4ACE" w:rsidP="00E72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795FD" w14:textId="674BDCF1" w:rsidR="00C75D5E" w:rsidRPr="0024556A" w:rsidRDefault="00C75D5E" w:rsidP="00E72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iniciar el escrutinio y cómputo una vez cerrada la recepción de opiniones en la</w:t>
            </w:r>
            <w:r w:rsidR="00B00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675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MRO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, sin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medie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 justificada</w:t>
            </w:r>
            <w:r w:rsidR="00B00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C75D5E" w:rsidRPr="0024556A" w14:paraId="3B65A64D" w14:textId="77777777" w:rsidTr="00F6462B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ED1C91" w14:textId="60AE6240" w:rsidR="00C75D5E" w:rsidRPr="0024556A" w:rsidRDefault="009E4ACE" w:rsidP="00E72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B92B" w14:textId="77777777" w:rsidR="00C75D5E" w:rsidRPr="0024556A" w:rsidRDefault="00C75D5E" w:rsidP="00E72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Suspender el escrutinio y cómputo, sin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medie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 justificada</w:t>
            </w:r>
          </w:p>
        </w:tc>
      </w:tr>
      <w:tr w:rsidR="00581854" w:rsidRPr="0024556A" w14:paraId="1A531FFB" w14:textId="77777777" w:rsidTr="00F6462B">
        <w:trPr>
          <w:trHeight w:val="28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7655E" w14:textId="10FD23C1" w:rsidR="00581854" w:rsidRDefault="009E4ACE" w:rsidP="00E72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9E70" w14:textId="6467ED47" w:rsidR="00581854" w:rsidRPr="0024556A" w:rsidRDefault="006301C2" w:rsidP="00E72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resencia de p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ersonas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impiden u obstaculizan </w:t>
            </w:r>
            <w:r w:rsidR="00581854"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escrutinio y cómputo</w:t>
            </w:r>
            <w:r w:rsidR="00B00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</w:tbl>
    <w:p w14:paraId="45A99F3B" w14:textId="77777777" w:rsidR="00C75D5E" w:rsidRDefault="00C75D5E" w:rsidP="00C75D5E"/>
    <w:p w14:paraId="4A70D939" w14:textId="77777777" w:rsidR="00A80437" w:rsidRDefault="00A80437"/>
    <w:sectPr w:rsidR="00A80437" w:rsidSect="00B761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CEB1" w14:textId="77777777" w:rsidR="00630CE4" w:rsidRDefault="00630CE4">
      <w:pPr>
        <w:spacing w:after="0" w:line="240" w:lineRule="auto"/>
      </w:pPr>
      <w:r>
        <w:separator/>
      </w:r>
    </w:p>
  </w:endnote>
  <w:endnote w:type="continuationSeparator" w:id="0">
    <w:p w14:paraId="06797338" w14:textId="77777777" w:rsidR="00630CE4" w:rsidRDefault="0063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CF83" w14:textId="77777777" w:rsidR="00ED54A5" w:rsidRDefault="00ED54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647C" w14:textId="3614EFA2" w:rsidR="00ED54A5" w:rsidRDefault="00ED54A5">
    <w:pPr>
      <w:pStyle w:val="Piedepgina"/>
    </w:pPr>
    <w:r w:rsidRPr="00ED54A5">
      <w:rPr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39F064" wp14:editId="47CAB1AF">
              <wp:simplePos x="0" y="0"/>
              <wp:positionH relativeFrom="column">
                <wp:posOffset>3739515</wp:posOffset>
              </wp:positionH>
              <wp:positionV relativeFrom="paragraph">
                <wp:posOffset>10795</wp:posOffset>
              </wp:positionV>
              <wp:extent cx="2305685" cy="224790"/>
              <wp:effectExtent l="0" t="0" r="0" b="3810"/>
              <wp:wrapNone/>
              <wp:docPr id="12225435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685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BC9C2" w14:textId="77777777" w:rsidR="00ED54A5" w:rsidRPr="00BF4D41" w:rsidRDefault="00ED54A5" w:rsidP="00ED54A5">
                          <w:pPr>
                            <w:spacing w:after="0" w:line="240" w:lineRule="auto"/>
                            <w:ind w:right="203"/>
                            <w:rPr>
                              <w:rFonts w:ascii="Arial" w:eastAsia="Times New Roman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6E64CB">
                            <w:rPr>
                              <w:rFonts w:ascii="Arial" w:eastAsia="Times New Roman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 xml:space="preserve">Documento de referencia </w:t>
                          </w:r>
                          <w:proofErr w:type="spellStart"/>
                          <w:r w:rsidRPr="006E64CB">
                            <w:rPr>
                              <w:rFonts w:ascii="Arial" w:eastAsia="Times New Roman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DEOEyG</w:t>
                          </w:r>
                          <w:proofErr w:type="spellEnd"/>
                          <w:r w:rsidRPr="006E64CB">
                            <w:rPr>
                              <w:rFonts w:ascii="Arial" w:eastAsia="Times New Roman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/MN/01</w:t>
                          </w:r>
                        </w:p>
                        <w:p w14:paraId="4257DBF6" w14:textId="77777777" w:rsidR="00ED54A5" w:rsidRDefault="00ED54A5" w:rsidP="00ED54A5">
                          <w:pPr>
                            <w:ind w:right="203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9F0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4.45pt;margin-top:.85pt;width:181.5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" filled="f" stroked="f">
              <v:textbox>
                <w:txbxContent>
                  <w:p w14:paraId="1E5BC9C2" w14:textId="77777777" w:rsidR="00ED54A5" w:rsidRPr="00BF4D41" w:rsidRDefault="00ED54A5" w:rsidP="00ED54A5">
                    <w:pPr>
                      <w:spacing w:after="0" w:line="240" w:lineRule="auto"/>
                      <w:ind w:right="203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es-MX"/>
                      </w:rPr>
                    </w:pPr>
                    <w:r w:rsidRPr="006E64CB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 xml:space="preserve">Documento de referencia </w:t>
                    </w:r>
                    <w:proofErr w:type="spellStart"/>
                    <w:r w:rsidRPr="006E64CB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DEOEyG</w:t>
                    </w:r>
                    <w:proofErr w:type="spellEnd"/>
                    <w:r w:rsidRPr="006E64CB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/MN/01</w:t>
                    </w:r>
                  </w:p>
                  <w:p w14:paraId="4257DBF6" w14:textId="77777777" w:rsidR="00ED54A5" w:rsidRDefault="00ED54A5" w:rsidP="00ED54A5">
                    <w:pPr>
                      <w:ind w:right="203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D69B" w14:textId="77777777" w:rsidR="00ED54A5" w:rsidRDefault="00ED54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4104" w14:textId="77777777" w:rsidR="00630CE4" w:rsidRDefault="00630CE4">
      <w:pPr>
        <w:spacing w:after="0" w:line="240" w:lineRule="auto"/>
      </w:pPr>
      <w:r>
        <w:separator/>
      </w:r>
    </w:p>
  </w:footnote>
  <w:footnote w:type="continuationSeparator" w:id="0">
    <w:p w14:paraId="7848975B" w14:textId="77777777" w:rsidR="00630CE4" w:rsidRDefault="0063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0E51" w14:textId="77777777" w:rsidR="00ED54A5" w:rsidRDefault="00ED54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244E" w14:textId="0DF4FEE8" w:rsidR="00A80437" w:rsidRDefault="003A023D" w:rsidP="0024556A">
    <w:pPr>
      <w:pStyle w:val="Encabezad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</w:pPr>
    <w:r w:rsidRPr="003A023D">
      <w:rPr>
        <w:rFonts w:ascii="Calibri" w:eastAsia="Calibri" w:hAnsi="Calibri" w:cs="Times New Roman"/>
        <w:b/>
        <w:noProof/>
        <w:sz w:val="32"/>
        <w:szCs w:val="32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7973C7" wp14:editId="6D3D421F">
              <wp:simplePos x="0" y="0"/>
              <wp:positionH relativeFrom="column">
                <wp:posOffset>-902323</wp:posOffset>
              </wp:positionH>
              <wp:positionV relativeFrom="paragraph">
                <wp:posOffset>-91548</wp:posOffset>
              </wp:positionV>
              <wp:extent cx="1552575" cy="352425"/>
              <wp:effectExtent l="0" t="0" r="0" b="0"/>
              <wp:wrapNone/>
              <wp:docPr id="17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10400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FA190" w14:textId="0AE3C3E8" w:rsidR="003A023D" w:rsidRDefault="003A023D" w:rsidP="000655F0">
                          <w:pPr>
                            <w:pStyle w:val="NormalWeb"/>
                            <w:spacing w:after="0"/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Anexo 34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97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1.05pt;margin-top:-7.2pt;width:12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" stroked="f">
              <v:textbox>
                <w:txbxContent>
                  <w:p w14:paraId="298FA190" w14:textId="0AE3C3E8" w:rsidR="003A023D" w:rsidRDefault="003A023D" w:rsidP="000655F0">
                    <w:pPr>
                      <w:pStyle w:val="NormalWeb"/>
                      <w:spacing w:after="0"/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Anexo 34</w:t>
                    </w:r>
                  </w:p>
                </w:txbxContent>
              </v:textbox>
            </v:shape>
          </w:pict>
        </mc:Fallback>
      </mc:AlternateContent>
    </w:r>
  </w:p>
  <w:p w14:paraId="4B0160FC" w14:textId="2F40989D" w:rsidR="003865F3" w:rsidRDefault="003865F3" w:rsidP="0024556A">
    <w:pPr>
      <w:pStyle w:val="Encabezad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</w:pPr>
  </w:p>
  <w:p w14:paraId="61EA8260" w14:textId="5F850A9C" w:rsidR="00A80437" w:rsidRDefault="00C75D5E" w:rsidP="00567524">
    <w:pPr>
      <w:pStyle w:val="Encabezad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</w:pPr>
    <w:r w:rsidRPr="0024556A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Catálogo de incidentes MRO</w:t>
    </w:r>
    <w:r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 xml:space="preserve"> (SIJECC</w:t>
    </w:r>
    <w:r w:rsidR="00567524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-202</w:t>
    </w:r>
    <w:r w:rsidR="00A854C4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5</w:t>
    </w:r>
    <w:r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)</w:t>
    </w:r>
  </w:p>
  <w:p w14:paraId="7C9885FF" w14:textId="77777777" w:rsidR="00A80437" w:rsidRDefault="00A80437" w:rsidP="0024556A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003F" w14:textId="77777777" w:rsidR="00ED54A5" w:rsidRDefault="00ED54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56"/>
    <w:rsid w:val="00005713"/>
    <w:rsid w:val="000655F0"/>
    <w:rsid w:val="000A5B2F"/>
    <w:rsid w:val="000C5D20"/>
    <w:rsid w:val="00135603"/>
    <w:rsid w:val="001A1CC5"/>
    <w:rsid w:val="002A60AC"/>
    <w:rsid w:val="00343449"/>
    <w:rsid w:val="003865F3"/>
    <w:rsid w:val="003A023D"/>
    <w:rsid w:val="003D2359"/>
    <w:rsid w:val="004305FB"/>
    <w:rsid w:val="0046327D"/>
    <w:rsid w:val="00471F04"/>
    <w:rsid w:val="00494A56"/>
    <w:rsid w:val="004D43C4"/>
    <w:rsid w:val="00521DF8"/>
    <w:rsid w:val="00525986"/>
    <w:rsid w:val="00553C23"/>
    <w:rsid w:val="0056695F"/>
    <w:rsid w:val="00567524"/>
    <w:rsid w:val="00581854"/>
    <w:rsid w:val="005971E8"/>
    <w:rsid w:val="00597A91"/>
    <w:rsid w:val="005E6673"/>
    <w:rsid w:val="006301C2"/>
    <w:rsid w:val="00630CE4"/>
    <w:rsid w:val="006B73BB"/>
    <w:rsid w:val="006F60A3"/>
    <w:rsid w:val="00754F11"/>
    <w:rsid w:val="007C3774"/>
    <w:rsid w:val="007C5CEA"/>
    <w:rsid w:val="007F22F1"/>
    <w:rsid w:val="00917DCF"/>
    <w:rsid w:val="009A4868"/>
    <w:rsid w:val="009E0EE4"/>
    <w:rsid w:val="009E4ACE"/>
    <w:rsid w:val="00A80437"/>
    <w:rsid w:val="00A854C4"/>
    <w:rsid w:val="00A9569D"/>
    <w:rsid w:val="00B001AC"/>
    <w:rsid w:val="00B04290"/>
    <w:rsid w:val="00B23461"/>
    <w:rsid w:val="00B66D96"/>
    <w:rsid w:val="00BA135F"/>
    <w:rsid w:val="00BC4D9F"/>
    <w:rsid w:val="00C75D5E"/>
    <w:rsid w:val="00CE13CD"/>
    <w:rsid w:val="00DE1F46"/>
    <w:rsid w:val="00DF7687"/>
    <w:rsid w:val="00E41C29"/>
    <w:rsid w:val="00E9718D"/>
    <w:rsid w:val="00ED54A5"/>
    <w:rsid w:val="00F6462B"/>
    <w:rsid w:val="00F808D6"/>
    <w:rsid w:val="00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89EE6"/>
  <w15:chartTrackingRefBased/>
  <w15:docId w15:val="{0C7D41EC-8360-43C9-93F5-EEB20FBB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D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D5E"/>
  </w:style>
  <w:style w:type="paragraph" w:styleId="Piedepgina">
    <w:name w:val="footer"/>
    <w:basedOn w:val="Normal"/>
    <w:link w:val="PiedepginaCar"/>
    <w:uiPriority w:val="99"/>
    <w:unhideWhenUsed/>
    <w:rsid w:val="003865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5F3"/>
  </w:style>
  <w:style w:type="paragraph" w:styleId="NormalWeb">
    <w:name w:val="Normal (Web)"/>
    <w:basedOn w:val="Normal"/>
    <w:uiPriority w:val="99"/>
    <w:semiHidden/>
    <w:unhideWhenUsed/>
    <w:rsid w:val="003A02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UTALAOD</dc:creator>
  <cp:keywords/>
  <dc:description/>
  <cp:lastModifiedBy>Gerardo Zaragoza Muñoz</cp:lastModifiedBy>
  <cp:revision>10</cp:revision>
  <dcterms:created xsi:type="dcterms:W3CDTF">2024-08-27T01:19:00Z</dcterms:created>
  <dcterms:modified xsi:type="dcterms:W3CDTF">2025-02-12T17:44:00Z</dcterms:modified>
</cp:coreProperties>
</file>