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38D1" w14:textId="77777777" w:rsidR="001337AC" w:rsidRDefault="001337AC">
      <w:pPr>
        <w:rPr>
          <w:sz w:val="22"/>
          <w:szCs w:val="22"/>
        </w:rPr>
      </w:pPr>
    </w:p>
    <w:p w14:paraId="1A5F9ED1" w14:textId="77777777" w:rsidR="001337AC" w:rsidRDefault="001337AC">
      <w:pPr>
        <w:rPr>
          <w:sz w:val="22"/>
          <w:szCs w:val="22"/>
        </w:rPr>
      </w:pPr>
    </w:p>
    <w:p w14:paraId="615C7930" w14:textId="12593C5A" w:rsidR="001337AC" w:rsidRDefault="00160058">
      <w:pPr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371DF1">
        <w:rPr>
          <w:rFonts w:ascii="Arial" w:hAnsi="Arial"/>
        </w:rPr>
        <w:t xml:space="preserve">e las ____ secciones electorales que conforman este distrito electoral, se llevaron a cabo ____ recorridos y se visitaron un total de ____ secciones </w:t>
      </w:r>
      <w:proofErr w:type="spellStart"/>
      <w:r w:rsidR="00371DF1">
        <w:rPr>
          <w:rFonts w:ascii="Arial" w:hAnsi="Arial"/>
        </w:rPr>
        <w:t>y</w:t>
      </w:r>
      <w:proofErr w:type="spellEnd"/>
      <w:r w:rsidR="00371DF1">
        <w:rPr>
          <w:rFonts w:ascii="Arial" w:hAnsi="Arial"/>
        </w:rPr>
        <w:t xml:space="preserve"> ____ inmuebles en donde se ubicarán las casillas </w:t>
      </w:r>
      <w:r w:rsidR="007A3D01">
        <w:rPr>
          <w:rFonts w:ascii="Arial" w:hAnsi="Arial"/>
        </w:rPr>
        <w:t>seccionale</w:t>
      </w:r>
      <w:r w:rsidR="00371DF1">
        <w:rPr>
          <w:rFonts w:ascii="Arial" w:hAnsi="Arial"/>
        </w:rPr>
        <w:t xml:space="preserve">s para la elección del Poder Judicial </w:t>
      </w:r>
      <w:r w:rsidR="007407B6">
        <w:rPr>
          <w:rFonts w:ascii="Arial" w:hAnsi="Arial"/>
        </w:rPr>
        <w:t xml:space="preserve">en </w:t>
      </w:r>
      <w:r w:rsidR="00371DF1">
        <w:rPr>
          <w:rFonts w:ascii="Arial" w:hAnsi="Arial"/>
        </w:rPr>
        <w:t>la Ciudad de México</w:t>
      </w:r>
      <w:r w:rsidR="007407B6">
        <w:rPr>
          <w:rFonts w:ascii="Arial" w:hAnsi="Arial"/>
        </w:rPr>
        <w:t xml:space="preserve"> 2024-2025.</w:t>
      </w:r>
    </w:p>
    <w:p w14:paraId="33A2084C" w14:textId="77777777" w:rsidR="001337AC" w:rsidRDefault="001337AC">
      <w:pPr>
        <w:jc w:val="both"/>
        <w:rPr>
          <w:rFonts w:ascii="Arial" w:hAnsi="Arial"/>
        </w:rPr>
      </w:pPr>
    </w:p>
    <w:p w14:paraId="6A2507A0" w14:textId="74BBFE00" w:rsidR="001337AC" w:rsidRDefault="00371DF1">
      <w:pPr>
        <w:jc w:val="both"/>
        <w:rPr>
          <w:rFonts w:ascii="Arial" w:hAnsi="Arial"/>
        </w:rPr>
      </w:pPr>
      <w:r>
        <w:rPr>
          <w:rFonts w:ascii="Arial" w:hAnsi="Arial"/>
        </w:rPr>
        <w:t>Durante los recorridos se tuvo la participación del funcionariado, por cada recorrido realizado, como se detalla a continuación</w:t>
      </w:r>
      <w:r w:rsidR="007E5087">
        <w:rPr>
          <w:rFonts w:ascii="Arial" w:hAnsi="Arial"/>
        </w:rPr>
        <w:t>:</w:t>
      </w:r>
    </w:p>
    <w:p w14:paraId="29A271EC" w14:textId="77777777" w:rsidR="001337AC" w:rsidRDefault="001337AC">
      <w:pPr>
        <w:rPr>
          <w:sz w:val="22"/>
          <w:szCs w:val="22"/>
        </w:rPr>
      </w:pPr>
    </w:p>
    <w:tbl>
      <w:tblPr>
        <w:tblW w:w="48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993"/>
        <w:gridCol w:w="850"/>
        <w:gridCol w:w="1134"/>
        <w:gridCol w:w="567"/>
        <w:gridCol w:w="567"/>
        <w:gridCol w:w="1134"/>
        <w:gridCol w:w="709"/>
        <w:gridCol w:w="1844"/>
      </w:tblGrid>
      <w:tr w:rsidR="00374BAF" w14:paraId="2BF652D1" w14:textId="77777777" w:rsidTr="00374BAF">
        <w:trPr>
          <w:trHeight w:val="388"/>
          <w:tblHeader/>
        </w:trPr>
        <w:tc>
          <w:tcPr>
            <w:tcW w:w="1985" w:type="dxa"/>
            <w:vMerge w:val="restart"/>
            <w:tcBorders>
              <w:top w:val="single" w:sz="4" w:space="0" w:color="800080"/>
              <w:left w:val="single" w:sz="4" w:space="0" w:color="800080"/>
              <w:bottom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57F93AAF" w14:textId="7A4A58B3" w:rsidR="00374BAF" w:rsidRPr="003237C9" w:rsidRDefault="00374BA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237C9">
              <w:rPr>
                <w:rFonts w:ascii="Arial" w:hAnsi="Arial"/>
                <w:b/>
                <w:bCs/>
                <w:sz w:val="18"/>
                <w:szCs w:val="18"/>
              </w:rPr>
              <w:t xml:space="preserve">Recorrido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de ubicación </w:t>
            </w:r>
            <w:r w:rsidRPr="003237C9">
              <w:rPr>
                <w:rFonts w:ascii="Arial" w:hAnsi="Arial"/>
                <w:b/>
                <w:bCs/>
                <w:sz w:val="18"/>
                <w:szCs w:val="18"/>
              </w:rPr>
              <w:t>o Visita de examinación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(colocar lo correspondiente) </w:t>
            </w:r>
          </w:p>
        </w:tc>
        <w:tc>
          <w:tcPr>
            <w:tcW w:w="850" w:type="dxa"/>
            <w:vMerge w:val="restart"/>
            <w:tcBorders>
              <w:top w:val="single" w:sz="4" w:space="0" w:color="800080"/>
              <w:left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0F4D1E26" w14:textId="77777777" w:rsidR="00374BAF" w:rsidRPr="003237C9" w:rsidRDefault="00374BA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237C9">
              <w:rPr>
                <w:rFonts w:ascii="Arial" w:hAnsi="Arial"/>
                <w:b/>
                <w:bCs/>
                <w:sz w:val="18"/>
                <w:szCs w:val="18"/>
              </w:rPr>
              <w:t>Hora de inicio</w:t>
            </w:r>
          </w:p>
        </w:tc>
        <w:tc>
          <w:tcPr>
            <w:tcW w:w="993" w:type="dxa"/>
            <w:vMerge w:val="restart"/>
            <w:tcBorders>
              <w:top w:val="single" w:sz="4" w:space="0" w:color="800080"/>
              <w:left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1C8A51BA" w14:textId="77777777" w:rsidR="00374BAF" w:rsidRPr="003237C9" w:rsidRDefault="00374BA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237C9">
              <w:rPr>
                <w:rFonts w:ascii="Arial" w:hAnsi="Arial"/>
                <w:b/>
                <w:bCs/>
                <w:sz w:val="18"/>
                <w:szCs w:val="18"/>
              </w:rPr>
              <w:t>Hora de término</w:t>
            </w:r>
          </w:p>
        </w:tc>
        <w:tc>
          <w:tcPr>
            <w:tcW w:w="850" w:type="dxa"/>
            <w:vMerge w:val="restart"/>
            <w:tcBorders>
              <w:top w:val="single" w:sz="4" w:space="0" w:color="800080"/>
              <w:left w:val="single" w:sz="4" w:space="0" w:color="800080"/>
              <w:bottom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016E0FB6" w14:textId="77777777" w:rsidR="00374BAF" w:rsidRPr="003237C9" w:rsidRDefault="00374BA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237C9">
              <w:rPr>
                <w:rFonts w:ascii="Arial" w:hAnsi="Arial"/>
                <w:b/>
                <w:bCs/>
                <w:sz w:val="18"/>
                <w:szCs w:val="18"/>
              </w:rPr>
              <w:t>JDE</w:t>
            </w:r>
          </w:p>
          <w:p w14:paraId="765D6300" w14:textId="77777777" w:rsidR="00374BAF" w:rsidRPr="003237C9" w:rsidRDefault="00374BA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237C9">
              <w:rPr>
                <w:rFonts w:ascii="Arial" w:hAnsi="Arial"/>
                <w:b/>
                <w:bCs/>
                <w:sz w:val="18"/>
                <w:szCs w:val="18"/>
              </w:rPr>
              <w:t>INE</w:t>
            </w:r>
          </w:p>
        </w:tc>
        <w:tc>
          <w:tcPr>
            <w:tcW w:w="1134" w:type="dxa"/>
            <w:vMerge w:val="restart"/>
            <w:tcBorders>
              <w:top w:val="single" w:sz="4" w:space="0" w:color="800080"/>
              <w:left w:val="single" w:sz="4" w:space="0" w:color="800080"/>
              <w:bottom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77ABE571" w14:textId="76F0D815" w:rsidR="00374BAF" w:rsidRPr="003237C9" w:rsidRDefault="00374BA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Total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de s</w:t>
            </w:r>
            <w:r w:rsidRPr="003237C9">
              <w:rPr>
                <w:rFonts w:ascii="Arial" w:hAnsi="Arial"/>
                <w:b/>
                <w:bCs/>
                <w:sz w:val="18"/>
                <w:szCs w:val="18"/>
              </w:rPr>
              <w:t>ecciones visitadas</w:t>
            </w:r>
          </w:p>
        </w:tc>
        <w:tc>
          <w:tcPr>
            <w:tcW w:w="4821" w:type="dxa"/>
            <w:gridSpan w:val="5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1FB1ACC7" w14:textId="77777777" w:rsidR="00374BAF" w:rsidRPr="003237C9" w:rsidRDefault="00374BAF">
            <w:pPr>
              <w:jc w:val="center"/>
              <w:rPr>
                <w:b/>
                <w:bCs/>
                <w:sz w:val="18"/>
                <w:szCs w:val="18"/>
              </w:rPr>
            </w:pPr>
            <w:r w:rsidRPr="003237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Funcionariado de la Dirección Distrital que participó</w:t>
            </w:r>
          </w:p>
          <w:p w14:paraId="7E3E0297" w14:textId="514166D0" w:rsidR="00374BAF" w:rsidRPr="003237C9" w:rsidRDefault="00374BAF">
            <w:pPr>
              <w:jc w:val="center"/>
              <w:rPr>
                <w:b/>
                <w:bCs/>
                <w:sz w:val="18"/>
                <w:szCs w:val="18"/>
              </w:rPr>
            </w:pPr>
            <w:r w:rsidRPr="003237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(Seleccion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 w:rsidRPr="003237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con una “X”)</w:t>
            </w:r>
          </w:p>
        </w:tc>
      </w:tr>
      <w:tr w:rsidR="00374BAF" w14:paraId="259EDACF" w14:textId="77777777" w:rsidTr="00374BAF">
        <w:trPr>
          <w:trHeight w:val="150"/>
          <w:tblHeader/>
        </w:trPr>
        <w:tc>
          <w:tcPr>
            <w:tcW w:w="1985" w:type="dxa"/>
            <w:vMerge/>
            <w:tcBorders>
              <w:left w:val="single" w:sz="4" w:space="0" w:color="800080"/>
              <w:bottom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23D3EE6D" w14:textId="77777777" w:rsidR="00374BAF" w:rsidRPr="003237C9" w:rsidRDefault="00374BA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800080"/>
              <w:bottom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192F5DB4" w14:textId="77777777" w:rsidR="00374BAF" w:rsidRPr="003237C9" w:rsidRDefault="00374BAF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800080"/>
              <w:bottom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348B6B3E" w14:textId="77777777" w:rsidR="00374BAF" w:rsidRPr="003237C9" w:rsidRDefault="00374BAF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800080"/>
              <w:bottom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639E0010" w14:textId="77777777" w:rsidR="00374BAF" w:rsidRPr="003237C9" w:rsidRDefault="00374BAF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800080"/>
              <w:bottom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3F755E26" w14:textId="77777777" w:rsidR="00374BAF" w:rsidRPr="003237C9" w:rsidRDefault="00374BAF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4B6D2B7F" w14:textId="3D22DEF3" w:rsidR="00374BAF" w:rsidRPr="003237C9" w:rsidRDefault="00374BA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TOD</w:t>
            </w: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362A7464" w14:textId="66C95AF5" w:rsidR="00374BAF" w:rsidRPr="003237C9" w:rsidRDefault="00374BA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237C9">
              <w:rPr>
                <w:rFonts w:ascii="Arial" w:hAnsi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O</w:t>
            </w:r>
            <w:r w:rsidRPr="003237C9">
              <w:rPr>
                <w:rFonts w:ascii="Arial" w:hAnsi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15BFDE39" w14:textId="77777777" w:rsidR="00374BAF" w:rsidRPr="003237C9" w:rsidRDefault="00374BA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3237C9">
              <w:rPr>
                <w:rFonts w:ascii="Arial" w:hAnsi="Arial"/>
                <w:b/>
                <w:bCs/>
                <w:sz w:val="18"/>
                <w:szCs w:val="18"/>
              </w:rPr>
              <w:t>SECOEyPC</w:t>
            </w:r>
            <w:proofErr w:type="spellEnd"/>
          </w:p>
        </w:tc>
        <w:tc>
          <w:tcPr>
            <w:tcW w:w="709" w:type="dxa"/>
            <w:tcBorders>
              <w:left w:val="single" w:sz="4" w:space="0" w:color="800080"/>
              <w:bottom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7CBCE587" w14:textId="77777777" w:rsidR="00374BAF" w:rsidRPr="003237C9" w:rsidRDefault="00374BA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237C9">
              <w:rPr>
                <w:rFonts w:ascii="Arial" w:hAnsi="Arial"/>
                <w:b/>
                <w:bCs/>
                <w:sz w:val="18"/>
                <w:szCs w:val="18"/>
              </w:rPr>
              <w:t>ATOD</w:t>
            </w:r>
          </w:p>
        </w:tc>
        <w:tc>
          <w:tcPr>
            <w:tcW w:w="1844" w:type="dxa"/>
            <w:tcBorders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BFBFBF" w:themeFill="background1" w:themeFillShade="BF"/>
            <w:vAlign w:val="center"/>
          </w:tcPr>
          <w:p w14:paraId="75BE6E6A" w14:textId="588BB973" w:rsidR="00374BAF" w:rsidRPr="003237C9" w:rsidRDefault="00374BA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237C9">
              <w:rPr>
                <w:rFonts w:ascii="Arial" w:hAnsi="Arial"/>
                <w:b/>
                <w:bCs/>
                <w:sz w:val="18"/>
                <w:szCs w:val="18"/>
              </w:rPr>
              <w:t>Otros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(mencionar)</w:t>
            </w:r>
          </w:p>
        </w:tc>
      </w:tr>
      <w:tr w:rsidR="00374BAF" w14:paraId="776DF949" w14:textId="77777777" w:rsidTr="00374BAF">
        <w:trPr>
          <w:tblHeader/>
        </w:trPr>
        <w:tc>
          <w:tcPr>
            <w:tcW w:w="1985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A3D0C3E" w14:textId="77777777" w:rsidR="00374BAF" w:rsidRDefault="00374BA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730B8694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1C36D6BA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7ED853E4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C17461E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29F0188B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7AEA4583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0879BB90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11D3849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19053279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</w:tr>
      <w:tr w:rsidR="00374BAF" w14:paraId="43292861" w14:textId="77777777" w:rsidTr="00374BAF">
        <w:trPr>
          <w:tblHeader/>
        </w:trPr>
        <w:tc>
          <w:tcPr>
            <w:tcW w:w="1985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101619A" w14:textId="77777777" w:rsidR="00374BAF" w:rsidRDefault="00374BA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3D0A22FE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8ED4024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0C28510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1778470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0B43FED2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A9375F6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162136A3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1339BDA5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292D1FC9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</w:tr>
      <w:tr w:rsidR="00374BAF" w14:paraId="7A4230B9" w14:textId="77777777" w:rsidTr="00374BAF">
        <w:trPr>
          <w:tblHeader/>
        </w:trPr>
        <w:tc>
          <w:tcPr>
            <w:tcW w:w="1985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1CFEDA39" w14:textId="77777777" w:rsidR="00374BAF" w:rsidRDefault="00374BA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78066D08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2991D22E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A38F55E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629FC00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03DF5A73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2A9DA65A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7D03837D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0AD8467A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261477BC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</w:tr>
      <w:tr w:rsidR="00374BAF" w14:paraId="7BABC0CE" w14:textId="77777777" w:rsidTr="00374BAF">
        <w:trPr>
          <w:tblHeader/>
        </w:trPr>
        <w:tc>
          <w:tcPr>
            <w:tcW w:w="1985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85429B5" w14:textId="77777777" w:rsidR="00374BAF" w:rsidRDefault="00374BA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2FD0F260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7DEF1CBF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92EBD5A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71230A2C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003D10EB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1BEBE12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D8E82F2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6F424DEF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5DB4C9BA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</w:tr>
      <w:tr w:rsidR="00374BAF" w14:paraId="3BF891F9" w14:textId="77777777" w:rsidTr="00374BAF">
        <w:trPr>
          <w:tblHeader/>
        </w:trPr>
        <w:tc>
          <w:tcPr>
            <w:tcW w:w="1985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07108FAF" w14:textId="77777777" w:rsidR="00374BAF" w:rsidRDefault="00374BA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2164CEF8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3364C1E2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3B6EC103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22EF55A0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770B565E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08FD564D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79E48F14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051DA91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6F3AC085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</w:tr>
      <w:tr w:rsidR="00374BAF" w14:paraId="54153DD1" w14:textId="77777777" w:rsidTr="00374BAF">
        <w:trPr>
          <w:tblHeader/>
        </w:trPr>
        <w:tc>
          <w:tcPr>
            <w:tcW w:w="1985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A04C769" w14:textId="77777777" w:rsidR="00374BAF" w:rsidRDefault="00374BA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3462EBB3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1F902B9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8EA6519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33354D85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286ADEC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13CB16F2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  <w:right w:val="single" w:sz="4" w:space="0" w:color="auto"/>
            </w:tcBorders>
            <w:vAlign w:val="center"/>
          </w:tcPr>
          <w:p w14:paraId="713BFE14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800080"/>
            </w:tcBorders>
            <w:vAlign w:val="center"/>
          </w:tcPr>
          <w:p w14:paraId="258F4000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039707DC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</w:tr>
      <w:tr w:rsidR="00374BAF" w14:paraId="62B57E64" w14:textId="77777777" w:rsidTr="00374BAF">
        <w:trPr>
          <w:tblHeader/>
        </w:trPr>
        <w:tc>
          <w:tcPr>
            <w:tcW w:w="1985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DF14BEC" w14:textId="77777777" w:rsidR="00374BAF" w:rsidRDefault="00374BA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3CFA8423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71ABFFAA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6E7C0B80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27D21953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3816B0D0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989F2DA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1C36867D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72D23576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0559D7B9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</w:tr>
      <w:tr w:rsidR="00374BAF" w14:paraId="6DE5D899" w14:textId="77777777" w:rsidTr="00374BAF">
        <w:trPr>
          <w:tblHeader/>
        </w:trPr>
        <w:tc>
          <w:tcPr>
            <w:tcW w:w="1985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67BEA648" w14:textId="77777777" w:rsidR="00374BAF" w:rsidRDefault="00374BA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17FDFDD6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05FFC0E1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3F972BD0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2578AD9F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7A9B8D4B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3C88728D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99F723F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4EED1B9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68F08331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</w:tr>
      <w:tr w:rsidR="00374BAF" w14:paraId="0854E7FB" w14:textId="77777777" w:rsidTr="00374BAF">
        <w:trPr>
          <w:tblHeader/>
        </w:trPr>
        <w:tc>
          <w:tcPr>
            <w:tcW w:w="1985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25B351B5" w14:textId="77777777" w:rsidR="00374BAF" w:rsidRDefault="00374BA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6B52446C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E17E1DD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0540B43B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1E4EDFDA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1FBE02CB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77DF565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163C00C1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16F5B685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6B67CDF4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</w:tr>
      <w:tr w:rsidR="00374BAF" w14:paraId="7B675AC0" w14:textId="77777777" w:rsidTr="00374BAF">
        <w:trPr>
          <w:trHeight w:val="284"/>
          <w:tblHeader/>
        </w:trPr>
        <w:tc>
          <w:tcPr>
            <w:tcW w:w="1985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3C542FAC" w14:textId="77777777" w:rsidR="00374BAF" w:rsidRDefault="00374BA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04B5A8C3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817FB0F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B074D75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23367A2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3E5B1309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6F62593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6C0C420E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2D4F0222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4B118D52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</w:tr>
      <w:tr w:rsidR="00374BAF" w14:paraId="789E34DF" w14:textId="77777777" w:rsidTr="00374BAF">
        <w:trPr>
          <w:trHeight w:val="284"/>
          <w:tblHeader/>
        </w:trPr>
        <w:tc>
          <w:tcPr>
            <w:tcW w:w="1985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7118165" w14:textId="77777777" w:rsidR="00374BAF" w:rsidRDefault="00374BA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059DCD19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11D1DD8D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3B2D16CE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BD0B999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6C5ED570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0D2F2CE4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65D9DC66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71E93062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19F21F0F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</w:tr>
      <w:tr w:rsidR="00374BAF" w14:paraId="099CDFF6" w14:textId="77777777" w:rsidTr="00374BAF">
        <w:trPr>
          <w:trHeight w:val="284"/>
          <w:tblHeader/>
        </w:trPr>
        <w:tc>
          <w:tcPr>
            <w:tcW w:w="1985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685F5894" w14:textId="77777777" w:rsidR="00374BAF" w:rsidRDefault="00374BA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2CD6127D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2B900E64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5084E905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15EC44BA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623347EC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645B154E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154D32BF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800080"/>
              <w:bottom w:val="single" w:sz="4" w:space="0" w:color="800080"/>
            </w:tcBorders>
            <w:vAlign w:val="center"/>
          </w:tcPr>
          <w:p w14:paraId="4DA081F5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21A6732A" w14:textId="77777777" w:rsidR="00374BAF" w:rsidRDefault="00374BAF">
            <w:pPr>
              <w:pStyle w:val="Contenidodelatabla"/>
              <w:rPr>
                <w:sz w:val="18"/>
                <w:szCs w:val="18"/>
              </w:rPr>
            </w:pPr>
          </w:p>
        </w:tc>
      </w:tr>
    </w:tbl>
    <w:p w14:paraId="17705F38" w14:textId="395E8411" w:rsidR="001337AC" w:rsidRPr="003237C9" w:rsidRDefault="003237C9" w:rsidP="003237C9">
      <w:pPr>
        <w:spacing w:line="480" w:lineRule="auto"/>
        <w:jc w:val="both"/>
        <w:rPr>
          <w:rFonts w:ascii="Arial" w:hAnsi="Arial" w:cs="Arial"/>
          <w:sz w:val="12"/>
          <w:szCs w:val="12"/>
          <w:lang w:val="es-MX"/>
        </w:rPr>
      </w:pPr>
      <w:r w:rsidRPr="003237C9">
        <w:rPr>
          <w:rFonts w:ascii="Arial" w:hAnsi="Arial" w:cs="Arial"/>
          <w:b/>
          <w:bCs/>
          <w:sz w:val="12"/>
          <w:szCs w:val="12"/>
        </w:rPr>
        <w:t>TOD</w:t>
      </w:r>
      <w:r>
        <w:rPr>
          <w:rFonts w:ascii="Arial" w:hAnsi="Arial" w:cs="Arial"/>
          <w:b/>
          <w:bCs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Persona Titular del Órgano Desconcentrado.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3237C9">
        <w:rPr>
          <w:rFonts w:ascii="Arial" w:hAnsi="Arial" w:cs="Arial"/>
          <w:b/>
          <w:bCs/>
          <w:sz w:val="12"/>
          <w:szCs w:val="12"/>
        </w:rPr>
        <w:t>SOD</w:t>
      </w:r>
      <w:r>
        <w:rPr>
          <w:rFonts w:ascii="Arial" w:hAnsi="Arial" w:cs="Arial"/>
          <w:sz w:val="12"/>
          <w:szCs w:val="12"/>
        </w:rPr>
        <w:t>: Persona a cago de la Secretaría del Órgano Desconcentrado.</w:t>
      </w:r>
      <w:r>
        <w:rPr>
          <w:rFonts w:ascii="Arial" w:hAnsi="Arial" w:cs="Arial"/>
          <w:sz w:val="12"/>
          <w:szCs w:val="12"/>
        </w:rPr>
        <w:tab/>
      </w:r>
      <w:proofErr w:type="spellStart"/>
      <w:r w:rsidRPr="003237C9">
        <w:rPr>
          <w:rFonts w:ascii="Arial" w:hAnsi="Arial" w:cs="Arial"/>
          <w:b/>
          <w:bCs/>
          <w:sz w:val="12"/>
          <w:szCs w:val="12"/>
        </w:rPr>
        <w:t>SECOEyPC</w:t>
      </w:r>
      <w:proofErr w:type="spellEnd"/>
      <w:r>
        <w:rPr>
          <w:rFonts w:ascii="Arial" w:hAnsi="Arial" w:cs="Arial"/>
          <w:sz w:val="12"/>
          <w:szCs w:val="12"/>
        </w:rPr>
        <w:t>: Persona Subcoordinadora de Educación Cívica, Organización Electoral y Participación Ciudadana.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3237C9">
        <w:rPr>
          <w:rFonts w:ascii="Arial" w:hAnsi="Arial" w:cs="Arial"/>
          <w:b/>
          <w:bCs/>
          <w:sz w:val="12"/>
          <w:szCs w:val="12"/>
          <w:lang w:val="es-MX"/>
        </w:rPr>
        <w:t>ATOD</w:t>
      </w:r>
      <w:r w:rsidRPr="003237C9">
        <w:rPr>
          <w:rFonts w:ascii="Arial" w:hAnsi="Arial" w:cs="Arial"/>
          <w:sz w:val="12"/>
          <w:szCs w:val="12"/>
          <w:lang w:val="es-MX"/>
        </w:rPr>
        <w:t>: Persona de Asistencia Técnica de Órgano Desconcentrado</w:t>
      </w:r>
    </w:p>
    <w:p w14:paraId="4D019F3D" w14:textId="77777777" w:rsidR="001337AC" w:rsidRDefault="001337AC">
      <w:pPr>
        <w:jc w:val="both"/>
        <w:rPr>
          <w:rFonts w:ascii="Arial" w:hAnsi="Arial"/>
        </w:rPr>
      </w:pPr>
    </w:p>
    <w:p w14:paraId="5246D454" w14:textId="728DFAC8" w:rsidR="001337AC" w:rsidRDefault="00371DF1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Asimismo, se detallan las observaciones derivadas de los (recorridos </w:t>
      </w:r>
      <w:r w:rsidR="007E5087">
        <w:rPr>
          <w:rFonts w:ascii="Arial" w:hAnsi="Arial"/>
        </w:rPr>
        <w:t xml:space="preserve">de ubicación </w:t>
      </w:r>
      <w:r>
        <w:rPr>
          <w:rFonts w:ascii="Arial" w:hAnsi="Arial"/>
        </w:rPr>
        <w:t>o visitas de examinación</w:t>
      </w:r>
      <w:r w:rsidR="00374BAF">
        <w:rPr>
          <w:rFonts w:ascii="Arial" w:hAnsi="Arial"/>
        </w:rPr>
        <w:t xml:space="preserve"> -colocar lo correspondiente-</w:t>
      </w:r>
      <w:r>
        <w:rPr>
          <w:rFonts w:ascii="Arial" w:hAnsi="Arial"/>
        </w:rPr>
        <w:t>):</w:t>
      </w:r>
    </w:p>
    <w:p w14:paraId="457BB42F" w14:textId="77777777" w:rsidR="0021618A" w:rsidRDefault="0021618A">
      <w:pPr>
        <w:jc w:val="both"/>
        <w:rPr>
          <w:rFonts w:ascii="Arial" w:hAnsi="Arial"/>
        </w:rPr>
      </w:pPr>
    </w:p>
    <w:p w14:paraId="1B0D8A61" w14:textId="77777777" w:rsidR="002021D1" w:rsidRDefault="002021D1">
      <w:pPr>
        <w:jc w:val="both"/>
        <w:rPr>
          <w:rFonts w:ascii="Arial" w:hAnsi="Arial"/>
        </w:rPr>
      </w:pPr>
    </w:p>
    <w:p w14:paraId="34E23CD7" w14:textId="77777777" w:rsidR="002021D1" w:rsidRDefault="002021D1">
      <w:pPr>
        <w:jc w:val="both"/>
        <w:rPr>
          <w:rFonts w:ascii="Arial" w:hAnsi="Arial"/>
        </w:rPr>
      </w:pPr>
    </w:p>
    <w:p w14:paraId="77320A8E" w14:textId="77777777" w:rsidR="002021D1" w:rsidRDefault="002021D1">
      <w:pPr>
        <w:jc w:val="both"/>
        <w:rPr>
          <w:rFonts w:ascii="Arial" w:hAnsi="Arial"/>
        </w:rPr>
      </w:pPr>
    </w:p>
    <w:p w14:paraId="08061C77" w14:textId="77777777" w:rsidR="002021D1" w:rsidRDefault="002021D1">
      <w:pPr>
        <w:jc w:val="both"/>
        <w:rPr>
          <w:rFonts w:ascii="Arial" w:hAnsi="Arial"/>
        </w:rPr>
      </w:pPr>
    </w:p>
    <w:p w14:paraId="310CB3BF" w14:textId="77777777" w:rsidR="002021D1" w:rsidRDefault="002021D1">
      <w:pPr>
        <w:jc w:val="both"/>
        <w:rPr>
          <w:rFonts w:ascii="Arial" w:hAnsi="Arial"/>
        </w:rPr>
      </w:pPr>
    </w:p>
    <w:p w14:paraId="0EE61DA5" w14:textId="77777777" w:rsidR="002021D1" w:rsidRDefault="002021D1">
      <w:pPr>
        <w:jc w:val="both"/>
        <w:rPr>
          <w:rFonts w:ascii="Arial" w:hAnsi="Arial"/>
        </w:rPr>
      </w:pPr>
    </w:p>
    <w:p w14:paraId="40E1E28F" w14:textId="77777777" w:rsidR="002021D1" w:rsidRDefault="002021D1">
      <w:pPr>
        <w:jc w:val="both"/>
        <w:rPr>
          <w:rFonts w:ascii="Arial" w:hAnsi="Arial"/>
        </w:rPr>
      </w:pPr>
    </w:p>
    <w:p w14:paraId="5ECAE629" w14:textId="77777777" w:rsidR="002021D1" w:rsidRDefault="002021D1">
      <w:pPr>
        <w:jc w:val="both"/>
        <w:rPr>
          <w:rFonts w:ascii="Arial" w:hAnsi="Arial"/>
        </w:rPr>
      </w:pPr>
    </w:p>
    <w:tbl>
      <w:tblPr>
        <w:tblStyle w:val="Tablaconcuadrcula"/>
        <w:tblW w:w="0" w:type="auto"/>
        <w:jc w:val="center"/>
        <w:tblBorders>
          <w:top w:val="single" w:sz="4" w:space="0" w:color="800080"/>
          <w:left w:val="single" w:sz="4" w:space="0" w:color="800080"/>
          <w:bottom w:val="single" w:sz="4" w:space="0" w:color="800080"/>
          <w:right w:val="single" w:sz="4" w:space="0" w:color="800080"/>
          <w:insideH w:val="single" w:sz="4" w:space="0" w:color="800080"/>
          <w:insideV w:val="single" w:sz="4" w:space="0" w:color="800080"/>
        </w:tblBorders>
        <w:tblLook w:val="04A0" w:firstRow="1" w:lastRow="0" w:firstColumn="1" w:lastColumn="0" w:noHBand="0" w:noVBand="1"/>
      </w:tblPr>
      <w:tblGrid>
        <w:gridCol w:w="11076"/>
      </w:tblGrid>
      <w:tr w:rsidR="0016168D" w14:paraId="1295167C" w14:textId="77777777" w:rsidTr="006E1F6E">
        <w:trPr>
          <w:jc w:val="center"/>
        </w:trPr>
        <w:tc>
          <w:tcPr>
            <w:tcW w:w="11076" w:type="dxa"/>
            <w:shd w:val="clear" w:color="auto" w:fill="BFBFBF" w:themeFill="background1" w:themeFillShade="BF"/>
          </w:tcPr>
          <w:p w14:paraId="2AAEE507" w14:textId="03AE18BD" w:rsidR="0016168D" w:rsidRPr="0016168D" w:rsidRDefault="0016168D" w:rsidP="0016168D">
            <w:pPr>
              <w:pStyle w:val="Encabezado"/>
              <w:tabs>
                <w:tab w:val="clear" w:pos="4419"/>
                <w:tab w:val="clear" w:pos="8838"/>
                <w:tab w:val="left" w:pos="2205"/>
              </w:tabs>
              <w:rPr>
                <w:rFonts w:ascii="Arial" w:hAnsi="Arial" w:cs="Arial"/>
              </w:rPr>
            </w:pPr>
            <w:r w:rsidRPr="0016168D">
              <w:rPr>
                <w:rFonts w:ascii="Arial" w:hAnsi="Arial" w:cs="Arial"/>
              </w:rPr>
              <w:t>Observaciones:</w:t>
            </w:r>
            <w:r>
              <w:rPr>
                <w:rFonts w:ascii="Arial" w:hAnsi="Arial" w:cs="Arial"/>
              </w:rPr>
              <w:tab/>
            </w:r>
          </w:p>
        </w:tc>
      </w:tr>
      <w:tr w:rsidR="0016168D" w14:paraId="2FF84C22" w14:textId="77777777" w:rsidTr="006E1F6E">
        <w:trPr>
          <w:trHeight w:val="1732"/>
          <w:jc w:val="center"/>
        </w:trPr>
        <w:tc>
          <w:tcPr>
            <w:tcW w:w="11076" w:type="dxa"/>
          </w:tcPr>
          <w:p w14:paraId="7C8C5DD2" w14:textId="77777777" w:rsidR="0016168D" w:rsidRDefault="0016168D">
            <w:pPr>
              <w:pStyle w:val="Encabezado"/>
              <w:tabs>
                <w:tab w:val="clear" w:pos="4419"/>
                <w:tab w:val="clear" w:pos="8838"/>
              </w:tabs>
            </w:pPr>
          </w:p>
        </w:tc>
      </w:tr>
    </w:tbl>
    <w:tbl>
      <w:tblPr>
        <w:tblpPr w:leftFromText="141" w:rightFromText="141" w:vertAnchor="text" w:horzAnchor="margin" w:tblpXSpec="center" w:tblpY="167"/>
        <w:tblOverlap w:val="never"/>
        <w:tblW w:w="102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944"/>
        <w:gridCol w:w="4501"/>
      </w:tblGrid>
      <w:tr w:rsidR="0016168D" w14:paraId="12244831" w14:textId="77777777" w:rsidTr="0016168D">
        <w:trPr>
          <w:trHeight w:val="981"/>
        </w:trPr>
        <w:tc>
          <w:tcPr>
            <w:tcW w:w="4815" w:type="dxa"/>
          </w:tcPr>
          <w:p w14:paraId="160DE590" w14:textId="4BDAC876" w:rsidR="0016168D" w:rsidRDefault="0016168D" w:rsidP="0016168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Titular de Órgano Desconcentrado</w:t>
            </w:r>
          </w:p>
          <w:p w14:paraId="2E2C8C0C" w14:textId="77777777" w:rsidR="0016168D" w:rsidRDefault="0016168D" w:rsidP="0016168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7E056DD0" w14:textId="77777777" w:rsidR="0016168D" w:rsidRDefault="0016168D" w:rsidP="0016168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3152D361" w14:textId="77777777" w:rsidR="0016168D" w:rsidRDefault="0016168D" w:rsidP="0016168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__________________________________________</w:t>
            </w:r>
          </w:p>
          <w:p w14:paraId="5183EBCE" w14:textId="77777777" w:rsidR="0016168D" w:rsidRDefault="0016168D" w:rsidP="0016168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(Nombre y firma)</w:t>
            </w:r>
          </w:p>
        </w:tc>
        <w:tc>
          <w:tcPr>
            <w:tcW w:w="944" w:type="dxa"/>
          </w:tcPr>
          <w:p w14:paraId="4CFA272F" w14:textId="77777777" w:rsidR="0016168D" w:rsidRDefault="0016168D" w:rsidP="0016168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501" w:type="dxa"/>
          </w:tcPr>
          <w:p w14:paraId="33BE1EC0" w14:textId="207EAF20" w:rsidR="0016168D" w:rsidRPr="002021D1" w:rsidRDefault="0016168D" w:rsidP="0016168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 w:rsidRPr="002021D1">
              <w:rPr>
                <w:rFonts w:ascii="Arial" w:hAnsi="Arial" w:cs="Arial"/>
                <w:b/>
                <w:bCs/>
                <w:sz w:val="20"/>
                <w:lang w:val="pt-PT"/>
              </w:rPr>
              <w:t>Secretario(a) de Órgano Desconcentrado</w:t>
            </w:r>
          </w:p>
          <w:p w14:paraId="1FAE7C13" w14:textId="77777777" w:rsidR="0016168D" w:rsidRPr="002021D1" w:rsidRDefault="0016168D" w:rsidP="0016168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</w:p>
          <w:p w14:paraId="03DAB3F5" w14:textId="77777777" w:rsidR="0016168D" w:rsidRPr="002021D1" w:rsidRDefault="0016168D" w:rsidP="0016168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</w:p>
          <w:p w14:paraId="78366351" w14:textId="77777777" w:rsidR="0016168D" w:rsidRPr="002021D1" w:rsidRDefault="0016168D" w:rsidP="0016168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 w:rsidRPr="002021D1">
              <w:rPr>
                <w:rFonts w:ascii="Arial" w:hAnsi="Arial" w:cs="Arial"/>
                <w:b/>
                <w:bCs/>
                <w:sz w:val="20"/>
                <w:lang w:val="pt-PT"/>
              </w:rPr>
              <w:t>_______________________________________</w:t>
            </w:r>
          </w:p>
          <w:p w14:paraId="598D05CC" w14:textId="77777777" w:rsidR="0016168D" w:rsidRDefault="0016168D" w:rsidP="0016168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(Nombre y Firma)</w:t>
            </w:r>
          </w:p>
        </w:tc>
      </w:tr>
    </w:tbl>
    <w:p w14:paraId="06B0070B" w14:textId="77777777" w:rsidR="0016168D" w:rsidRDefault="0016168D">
      <w:pPr>
        <w:pStyle w:val="Encabezado"/>
        <w:tabs>
          <w:tab w:val="clear" w:pos="4419"/>
          <w:tab w:val="clear" w:pos="8838"/>
        </w:tabs>
      </w:pPr>
    </w:p>
    <w:p w14:paraId="004E9AB9" w14:textId="00CE7E74" w:rsidR="001337AC" w:rsidRDefault="00371DF1">
      <w:pPr>
        <w:pStyle w:val="Encabezado"/>
        <w:tabs>
          <w:tab w:val="clear" w:pos="4419"/>
          <w:tab w:val="clear" w:pos="8838"/>
        </w:tabs>
        <w:rPr>
          <w:sz w:val="2"/>
          <w:szCs w:val="2"/>
        </w:rPr>
      </w:pPr>
      <w:r>
        <w:br w:type="textWrapping" w:clear="all"/>
      </w:r>
    </w:p>
    <w:sectPr w:rsidR="001337AC" w:rsidSect="00935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622" w:bottom="354" w:left="532" w:header="737" w:footer="29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9B6B" w14:textId="77777777" w:rsidR="009C5133" w:rsidRDefault="009C5133">
      <w:r>
        <w:separator/>
      </w:r>
    </w:p>
  </w:endnote>
  <w:endnote w:type="continuationSeparator" w:id="0">
    <w:p w14:paraId="061D6981" w14:textId="77777777" w:rsidR="009C5133" w:rsidRDefault="009C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432A" w14:textId="77777777" w:rsidR="001337AC" w:rsidRDefault="00371DF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60A6830" wp14:editId="584BA60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o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BAF29D2" w14:textId="77777777" w:rsidR="001337AC" w:rsidRDefault="00371DF1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A6830" id="_x0000_t202" coordsize="21600,21600" o:spt="202" path="m,l,21600r21600,l21600,xe">
              <v:stroke joinstyle="miter"/>
              <v:path gradientshapeok="t" o:connecttype="rect"/>
            </v:shapetype>
            <v:shape id="Marco4" o:spid="_x0000_s1029" type="#_x0000_t202" style="position:absolute;margin-left:0;margin-top:.05pt;width:1.15pt;height:1.15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" stroked="f">
              <v:fill opacity="0"/>
              <v:textbox style="mso-fit-shape-to-text:t" inset="0,0,0,0">
                <w:txbxContent>
                  <w:p w14:paraId="4BAF29D2" w14:textId="77777777" w:rsidR="001337AC" w:rsidRDefault="00371DF1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57137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77F5B3" w14:textId="2012AE16" w:rsidR="006F47E0" w:rsidRPr="00F06F0E" w:rsidRDefault="006F47E0">
            <w:pPr>
              <w:pStyle w:val="Piedepgina"/>
              <w:jc w:val="right"/>
              <w:rPr>
                <w:rFonts w:ascii="Arial" w:hAnsi="Arial" w:cs="Arial"/>
              </w:rPr>
            </w:pPr>
            <w:r w:rsidRPr="00F06F0E">
              <w:rPr>
                <w:rFonts w:ascii="Arial" w:hAnsi="Arial" w:cs="Arial"/>
              </w:rPr>
              <w:t xml:space="preserve">Página </w:t>
            </w:r>
            <w:r w:rsidRPr="00F06F0E">
              <w:rPr>
                <w:rFonts w:ascii="Arial" w:hAnsi="Arial" w:cs="Arial"/>
                <w:b/>
                <w:bCs/>
              </w:rPr>
              <w:fldChar w:fldCharType="begin"/>
            </w:r>
            <w:r w:rsidRPr="00F06F0E">
              <w:rPr>
                <w:rFonts w:ascii="Arial" w:hAnsi="Arial" w:cs="Arial"/>
                <w:b/>
                <w:bCs/>
              </w:rPr>
              <w:instrText>PAGE</w:instrText>
            </w:r>
            <w:r w:rsidRPr="00F06F0E">
              <w:rPr>
                <w:rFonts w:ascii="Arial" w:hAnsi="Arial" w:cs="Arial"/>
                <w:b/>
                <w:bCs/>
              </w:rPr>
              <w:fldChar w:fldCharType="separate"/>
            </w:r>
            <w:r w:rsidRPr="00F06F0E">
              <w:rPr>
                <w:rFonts w:ascii="Arial" w:hAnsi="Arial" w:cs="Arial"/>
                <w:b/>
                <w:bCs/>
              </w:rPr>
              <w:t>2</w:t>
            </w:r>
            <w:r w:rsidRPr="00F06F0E">
              <w:rPr>
                <w:rFonts w:ascii="Arial" w:hAnsi="Arial" w:cs="Arial"/>
                <w:b/>
                <w:bCs/>
              </w:rPr>
              <w:fldChar w:fldCharType="end"/>
            </w:r>
            <w:r w:rsidRPr="00F06F0E">
              <w:rPr>
                <w:rFonts w:ascii="Arial" w:hAnsi="Arial" w:cs="Arial"/>
              </w:rPr>
              <w:t xml:space="preserve"> de </w:t>
            </w:r>
            <w:r w:rsidRPr="00F06F0E">
              <w:rPr>
                <w:rFonts w:ascii="Arial" w:hAnsi="Arial" w:cs="Arial"/>
                <w:b/>
                <w:bCs/>
              </w:rPr>
              <w:fldChar w:fldCharType="begin"/>
            </w:r>
            <w:r w:rsidRPr="00F06F0E">
              <w:rPr>
                <w:rFonts w:ascii="Arial" w:hAnsi="Arial" w:cs="Arial"/>
                <w:b/>
                <w:bCs/>
              </w:rPr>
              <w:instrText>NUMPAGES</w:instrText>
            </w:r>
            <w:r w:rsidRPr="00F06F0E">
              <w:rPr>
                <w:rFonts w:ascii="Arial" w:hAnsi="Arial" w:cs="Arial"/>
                <w:b/>
                <w:bCs/>
              </w:rPr>
              <w:fldChar w:fldCharType="separate"/>
            </w:r>
            <w:r w:rsidRPr="00F06F0E">
              <w:rPr>
                <w:rFonts w:ascii="Arial" w:hAnsi="Arial" w:cs="Arial"/>
                <w:b/>
                <w:bCs/>
              </w:rPr>
              <w:t>2</w:t>
            </w:r>
            <w:r w:rsidRPr="00F06F0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1CD0297B" w14:textId="27B55B22" w:rsidR="006F47E0" w:rsidRPr="008F6C5C" w:rsidRDefault="00944E66" w:rsidP="006F47E0">
    <w:pPr>
      <w:pStyle w:val="Textoindependiente1"/>
      <w:tabs>
        <w:tab w:val="right" w:pos="17861"/>
      </w:tabs>
      <w:jc w:val="right"/>
      <w:rPr>
        <w:b w:val="0"/>
        <w:bCs w:val="0"/>
        <w:sz w:val="16"/>
        <w:szCs w:val="16"/>
      </w:rPr>
    </w:pPr>
    <w:r w:rsidRPr="008F6C5C">
      <w:rPr>
        <w:b w:val="0"/>
        <w:bCs w:val="0"/>
        <w:sz w:val="16"/>
        <w:szCs w:val="16"/>
      </w:rPr>
      <w:t>Documento</w:t>
    </w:r>
    <w:r w:rsidR="006F47E0" w:rsidRPr="008F6C5C">
      <w:rPr>
        <w:b w:val="0"/>
        <w:bCs w:val="0"/>
        <w:sz w:val="16"/>
        <w:szCs w:val="16"/>
      </w:rPr>
      <w:t xml:space="preserve"> de referencia: DEOEyG/MN/06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168699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6993904"/>
          <w:docPartObj>
            <w:docPartGallery w:val="Page Numbers (Top of Page)"/>
            <w:docPartUnique/>
          </w:docPartObj>
        </w:sdtPr>
        <w:sdtEndPr/>
        <w:sdtContent>
          <w:p w14:paraId="38577380" w14:textId="4E21696F" w:rsidR="006F47E0" w:rsidRPr="00935A52" w:rsidRDefault="006F47E0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A52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935A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35A52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35A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35A5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35A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35A52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935A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35A52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35A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35A5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35A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DB47E6D" w14:textId="012AEC85" w:rsidR="00663BBB" w:rsidRPr="00935A52" w:rsidRDefault="00550AB8" w:rsidP="00663BBB">
    <w:pPr>
      <w:pStyle w:val="Textoindependiente1"/>
      <w:tabs>
        <w:tab w:val="right" w:pos="17861"/>
      </w:tabs>
      <w:jc w:val="right"/>
      <w:rPr>
        <w:b w:val="0"/>
        <w:bCs w:val="0"/>
      </w:rPr>
    </w:pPr>
    <w:r w:rsidRPr="00935A52">
      <w:t>Documento</w:t>
    </w:r>
    <w:r w:rsidR="00663BBB" w:rsidRPr="00935A52">
      <w:t xml:space="preserve"> de referencia: DEOEyG/MN/06</w:t>
    </w:r>
  </w:p>
  <w:p w14:paraId="7F431AE7" w14:textId="77777777" w:rsidR="001337AC" w:rsidRDefault="001337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75721" w14:textId="77777777" w:rsidR="009C5133" w:rsidRDefault="009C5133">
      <w:r>
        <w:separator/>
      </w:r>
    </w:p>
  </w:footnote>
  <w:footnote w:type="continuationSeparator" w:id="0">
    <w:p w14:paraId="6EE751CE" w14:textId="77777777" w:rsidR="009C5133" w:rsidRDefault="009C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02E9" w14:textId="77777777" w:rsidR="008F6C5C" w:rsidRDefault="008F6C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086D" w14:textId="41BEBD48" w:rsidR="006F47E0" w:rsidRPr="007B085C" w:rsidRDefault="00663BBB" w:rsidP="006F47E0">
    <w:pPr>
      <w:pStyle w:val="Textoindependiente1"/>
      <w:ind w:firstLine="0"/>
      <w:jc w:val="right"/>
    </w:pPr>
    <w:r w:rsidRPr="006A7429">
      <w:rPr>
        <w:noProof/>
      </w:rPr>
      <w:drawing>
        <wp:anchor distT="0" distB="0" distL="114300" distR="114300" simplePos="0" relativeHeight="251667968" behindDoc="1" locked="0" layoutInCell="0" allowOverlap="1" wp14:anchorId="25A00E88" wp14:editId="6268FE92">
          <wp:simplePos x="0" y="0"/>
          <wp:positionH relativeFrom="column">
            <wp:posOffset>8255</wp:posOffset>
          </wp:positionH>
          <wp:positionV relativeFrom="paragraph">
            <wp:posOffset>96448</wp:posOffset>
          </wp:positionV>
          <wp:extent cx="1133475" cy="650240"/>
          <wp:effectExtent l="0" t="0" r="0" b="0"/>
          <wp:wrapSquare wrapText="bothSides"/>
          <wp:docPr id="1431355930" name="Imagen 1740059058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740059058" descr="Imagen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47E0" w:rsidRPr="007B085C"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6C6C89A" wp14:editId="630A8513">
              <wp:simplePos x="0" y="0"/>
              <wp:positionH relativeFrom="column">
                <wp:posOffset>1283946</wp:posOffset>
              </wp:positionH>
              <wp:positionV relativeFrom="paragraph">
                <wp:posOffset>-144386</wp:posOffset>
              </wp:positionV>
              <wp:extent cx="3433313" cy="1181819"/>
              <wp:effectExtent l="0" t="0" r="0" b="0"/>
              <wp:wrapNone/>
              <wp:docPr id="1552139932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3313" cy="11818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81347C" w14:textId="77777777" w:rsidR="006F47E0" w:rsidRPr="007B085C" w:rsidRDefault="006F47E0" w:rsidP="006F47E0">
                          <w:pPr>
                            <w:pStyle w:val="Textoindependiente1"/>
                            <w:ind w:firstLine="0"/>
                            <w:jc w:val="both"/>
                            <w:rPr>
                              <w:lang w:val="es-MX"/>
                            </w:rPr>
                          </w:pPr>
                          <w:r w:rsidRPr="007B085C">
                            <w:rPr>
                              <w:lang w:val="es-MX"/>
                            </w:rPr>
                            <w:t>Reporte de conclusión de los recorridos para la ubicación de los lugares en los que se instalarán las casillas / visitas de examinación de lugares propuestos (colocar lo correspondiente) para la instalación de Casillas Electorales Seccionales Únicas realizados por la Dirección Distrital, para la jornada electoral a celebrarse del 1 de junio de 2025</w:t>
                          </w:r>
                        </w:p>
                        <w:p w14:paraId="50C74912" w14:textId="77777777" w:rsidR="006F47E0" w:rsidRPr="007B085C" w:rsidRDefault="006F47E0" w:rsidP="006F47E0">
                          <w:pPr>
                            <w:jc w:val="both"/>
                            <w:rPr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6C89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01.1pt;margin-top:-11.35pt;width:270.35pt;height:93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" fillcolor="white [3201]" stroked="f" strokeweight=".5pt">
              <v:textbox>
                <w:txbxContent>
                  <w:p w14:paraId="2D81347C" w14:textId="77777777" w:rsidR="006F47E0" w:rsidRPr="007B085C" w:rsidRDefault="006F47E0" w:rsidP="006F47E0">
                    <w:pPr>
                      <w:pStyle w:val="Textoindependiente1"/>
                      <w:ind w:firstLine="0"/>
                      <w:jc w:val="both"/>
                      <w:rPr>
                        <w:lang w:val="es-MX"/>
                      </w:rPr>
                    </w:pPr>
                    <w:r w:rsidRPr="007B085C">
                      <w:rPr>
                        <w:lang w:val="es-MX"/>
                      </w:rPr>
                      <w:t>Reporte de conclusión de los recorridos para la ubicación de los lugares en los que se instalarán las casillas / visitas de examinación de lugares propuestos (colocar lo correspondiente) para la instalación de Casillas Electorales Seccionales Únicas realizados por la Dirección Distrital, para la jornada electoral a celebrarse del 1 de junio de 2025</w:t>
                    </w:r>
                  </w:p>
                  <w:p w14:paraId="50C74912" w14:textId="77777777" w:rsidR="006F47E0" w:rsidRPr="007B085C" w:rsidRDefault="006F47E0" w:rsidP="006F47E0">
                    <w:pPr>
                      <w:jc w:val="both"/>
                      <w:rPr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6F47E0" w:rsidRPr="007B085C">
      <w:t xml:space="preserve">Dirección Ejecutiva de Organización </w:t>
    </w:r>
  </w:p>
  <w:p w14:paraId="67DF2778" w14:textId="77777777" w:rsidR="006F47E0" w:rsidRPr="006A7429" w:rsidRDefault="006F47E0" w:rsidP="006F47E0">
    <w:pPr>
      <w:pStyle w:val="Textoindependiente1"/>
      <w:ind w:firstLine="0"/>
      <w:jc w:val="right"/>
    </w:pPr>
    <w:r w:rsidRPr="007B085C">
      <w:t>Electoral y Geoestadística</w:t>
    </w:r>
  </w:p>
  <w:p w14:paraId="76FA19AE" w14:textId="37BAD26A" w:rsidR="006F47E0" w:rsidRPr="006A7429" w:rsidRDefault="006F47E0" w:rsidP="006F47E0">
    <w:pPr>
      <w:pStyle w:val="Encabezado"/>
      <w:jc w:val="right"/>
      <w:rPr>
        <w:rFonts w:ascii="Arial" w:hAnsi="Arial" w:cs="Arial"/>
        <w:b/>
        <w:bCs/>
        <w:sz w:val="20"/>
        <w:szCs w:val="20"/>
      </w:rPr>
    </w:pPr>
  </w:p>
  <w:p w14:paraId="73B82869" w14:textId="77777777" w:rsidR="006F47E0" w:rsidRPr="006A7429" w:rsidRDefault="006F47E0" w:rsidP="006F47E0">
    <w:pPr>
      <w:pStyle w:val="Encabezado"/>
      <w:jc w:val="right"/>
      <w:rPr>
        <w:rFonts w:ascii="Arial" w:hAnsi="Arial" w:cs="Arial"/>
        <w:b/>
        <w:bCs/>
        <w:sz w:val="20"/>
        <w:szCs w:val="20"/>
      </w:rPr>
    </w:pPr>
    <w:r w:rsidRPr="006A7429">
      <w:rPr>
        <w:rFonts w:ascii="Arial" w:hAnsi="Arial" w:cs="Arial"/>
        <w:b/>
        <w:bCs/>
        <w:sz w:val="20"/>
        <w:szCs w:val="20"/>
      </w:rPr>
      <w:t>DEOEyG/FR/128</w:t>
    </w:r>
  </w:p>
  <w:p w14:paraId="7AF33C40" w14:textId="0C409973" w:rsidR="006F47E0" w:rsidRPr="006A7429" w:rsidRDefault="006F47E0" w:rsidP="006F47E0">
    <w:pPr>
      <w:pStyle w:val="Encabezado"/>
      <w:jc w:val="right"/>
      <w:rPr>
        <w:rFonts w:ascii="Arial" w:hAnsi="Arial" w:cs="Arial"/>
        <w:b/>
        <w:bCs/>
        <w:sz w:val="20"/>
        <w:szCs w:val="20"/>
      </w:rPr>
    </w:pPr>
    <w:r w:rsidRPr="006A7429">
      <w:rPr>
        <w:rFonts w:ascii="Arial" w:hAnsi="Arial" w:cs="Arial"/>
        <w:b/>
        <w:bCs/>
        <w:sz w:val="20"/>
        <w:szCs w:val="20"/>
      </w:rPr>
      <w:t>Revisión: 00</w:t>
    </w:r>
  </w:p>
  <w:p w14:paraId="605B6A0B" w14:textId="3D524319" w:rsidR="006F47E0" w:rsidRPr="006A7429" w:rsidRDefault="006F47E0" w:rsidP="006F47E0">
    <w:pPr>
      <w:pStyle w:val="Encabezado"/>
      <w:jc w:val="right"/>
      <w:rPr>
        <w:rFonts w:ascii="Arial" w:hAnsi="Arial" w:cs="Arial"/>
        <w:b/>
        <w:bCs/>
        <w:sz w:val="20"/>
        <w:szCs w:val="20"/>
        <w:shd w:val="clear" w:color="auto" w:fill="FFFF00"/>
      </w:rPr>
    </w:pPr>
    <w:r w:rsidRPr="006A7429">
      <w:rPr>
        <w:rFonts w:ascii="Arial" w:hAnsi="Arial" w:cs="Arial"/>
        <w:b/>
        <w:bCs/>
        <w:sz w:val="20"/>
        <w:szCs w:val="20"/>
      </w:rPr>
      <w:t>Fecha de revisión: 24/01/2025</w:t>
    </w:r>
  </w:p>
  <w:p w14:paraId="2E001F82" w14:textId="6A832FB7" w:rsidR="006F47E0" w:rsidRDefault="006F47E0" w:rsidP="006F47E0">
    <w:pPr>
      <w:pStyle w:val="Encabezado"/>
      <w:jc w:val="right"/>
      <w:rPr>
        <w:rFonts w:ascii="Arial" w:hAnsi="Arial" w:cs="Arial"/>
        <w:b/>
        <w:bCs/>
        <w:sz w:val="20"/>
        <w:szCs w:val="20"/>
      </w:rPr>
    </w:pPr>
  </w:p>
  <w:p w14:paraId="55C58D33" w14:textId="6B312F7E" w:rsidR="006F47E0" w:rsidRDefault="006F47E0" w:rsidP="006F47E0">
    <w:pPr>
      <w:pStyle w:val="Textoindependiente1"/>
      <w:ind w:firstLine="0"/>
      <w:jc w:val="right"/>
    </w:pPr>
    <w:r>
      <w:rPr>
        <w:sz w:val="24"/>
        <w:szCs w:val="24"/>
      </w:rPr>
      <w:t>Anexo 5</w:t>
    </w:r>
  </w:p>
  <w:p w14:paraId="2D8C3438" w14:textId="77777777" w:rsidR="001337AC" w:rsidRDefault="001337AC">
    <w:pPr>
      <w:pStyle w:val="Encabezado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DE7F" w14:textId="0157A11B" w:rsidR="00893AD4" w:rsidRPr="00935A52" w:rsidRDefault="00663BBB">
    <w:pPr>
      <w:pStyle w:val="Textoindependiente1"/>
      <w:ind w:firstLine="0"/>
      <w:jc w:val="right"/>
    </w:pPr>
    <w:r w:rsidRPr="006A7429">
      <w:rPr>
        <w:noProof/>
      </w:rPr>
      <w:drawing>
        <wp:anchor distT="0" distB="0" distL="114300" distR="114300" simplePos="0" relativeHeight="251652608" behindDoc="1" locked="0" layoutInCell="0" allowOverlap="1" wp14:anchorId="692CEA93" wp14:editId="6E56BCED">
          <wp:simplePos x="0" y="0"/>
          <wp:positionH relativeFrom="column">
            <wp:posOffset>8255</wp:posOffset>
          </wp:positionH>
          <wp:positionV relativeFrom="paragraph">
            <wp:posOffset>113701</wp:posOffset>
          </wp:positionV>
          <wp:extent cx="1133475" cy="650240"/>
          <wp:effectExtent l="0" t="0" r="0" b="0"/>
          <wp:wrapSquare wrapText="bothSides"/>
          <wp:docPr id="3" name="Imagen 1740059058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740059058" descr="Imagen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3A0" w:rsidRPr="00935A52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A143154" wp14:editId="48BC166B">
              <wp:simplePos x="0" y="0"/>
              <wp:positionH relativeFrom="column">
                <wp:posOffset>1283946</wp:posOffset>
              </wp:positionH>
              <wp:positionV relativeFrom="paragraph">
                <wp:posOffset>-144386</wp:posOffset>
              </wp:positionV>
              <wp:extent cx="3433313" cy="1181819"/>
              <wp:effectExtent l="0" t="0" r="0" b="0"/>
              <wp:wrapNone/>
              <wp:docPr id="50732938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3313" cy="11818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E0D994" w14:textId="7BCEC760" w:rsidR="00DE43A0" w:rsidRPr="00935A52" w:rsidRDefault="00DE43A0" w:rsidP="00C80A3A">
                          <w:pPr>
                            <w:pStyle w:val="Textoindependiente1"/>
                            <w:ind w:firstLine="0"/>
                            <w:jc w:val="both"/>
                            <w:rPr>
                              <w:lang w:val="es-MX"/>
                            </w:rPr>
                          </w:pPr>
                          <w:r w:rsidRPr="00935A52">
                            <w:rPr>
                              <w:lang w:val="es-MX"/>
                            </w:rPr>
                            <w:t>Reporte de conclusión de los recorridos para la ubicación de los lugares en los que se instalarán las casillas / visitas de examinación de lugares propuestos (colocar lo correspondiente) para la instalación de Casillas Electorales Seccionales Únicas realizados por la Dirección Distrital</w:t>
                          </w:r>
                          <w:r w:rsidR="00C80A3A" w:rsidRPr="00935A52">
                            <w:rPr>
                              <w:lang w:val="es-MX"/>
                            </w:rPr>
                            <w:t>,</w:t>
                          </w:r>
                          <w:r w:rsidRPr="00935A52">
                            <w:rPr>
                              <w:lang w:val="es-MX"/>
                            </w:rPr>
                            <w:t xml:space="preserve"> para la jornada electoral a celebrarse del 1 de junio de 2025</w:t>
                          </w:r>
                        </w:p>
                        <w:p w14:paraId="6B33EFBF" w14:textId="77777777" w:rsidR="00DE43A0" w:rsidRPr="00935A52" w:rsidRDefault="00DE43A0" w:rsidP="00935A52">
                          <w:pPr>
                            <w:jc w:val="both"/>
                            <w:rPr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4315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1.1pt;margin-top:-11.35pt;width:270.35pt;height:93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" fillcolor="white [3201]" stroked="f" strokeweight=".5pt">
              <v:textbox>
                <w:txbxContent>
                  <w:p w14:paraId="3AE0D994" w14:textId="7BCEC760" w:rsidR="00DE43A0" w:rsidRPr="00935A52" w:rsidRDefault="00DE43A0" w:rsidP="00C80A3A">
                    <w:pPr>
                      <w:pStyle w:val="Textoindependiente1"/>
                      <w:ind w:firstLine="0"/>
                      <w:jc w:val="both"/>
                      <w:rPr>
                        <w:lang w:val="es-MX"/>
                      </w:rPr>
                    </w:pPr>
                    <w:r w:rsidRPr="00935A52">
                      <w:rPr>
                        <w:lang w:val="es-MX"/>
                      </w:rPr>
                      <w:t>Reporte de conclusión de los recorridos para la ubicación de los lugares en los que se instalarán las casillas / visitas de examinación de lugares propuestos (colocar lo correspondiente) para la instalación de Casillas Electorales Seccionales Únicas realizados por la Dirección Distrital</w:t>
                    </w:r>
                    <w:r w:rsidR="00C80A3A" w:rsidRPr="00935A52">
                      <w:rPr>
                        <w:lang w:val="es-MX"/>
                      </w:rPr>
                      <w:t>,</w:t>
                    </w:r>
                    <w:r w:rsidRPr="00935A52">
                      <w:rPr>
                        <w:lang w:val="es-MX"/>
                      </w:rPr>
                      <w:t xml:space="preserve"> para la jornada electoral a celebrarse del 1 de junio de 2025</w:t>
                    </w:r>
                  </w:p>
                  <w:p w14:paraId="6B33EFBF" w14:textId="77777777" w:rsidR="00DE43A0" w:rsidRPr="00935A52" w:rsidRDefault="00DE43A0" w:rsidP="00935A52">
                    <w:pPr>
                      <w:jc w:val="both"/>
                      <w:rPr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371DF1" w:rsidRPr="00935A52">
      <w:t xml:space="preserve">Dirección Ejecutiva de Organización </w:t>
    </w:r>
  </w:p>
  <w:p w14:paraId="3DE11F92" w14:textId="05D57B7B" w:rsidR="001337AC" w:rsidRPr="006A7429" w:rsidRDefault="00371DF1">
    <w:pPr>
      <w:pStyle w:val="Textoindependiente1"/>
      <w:ind w:firstLine="0"/>
      <w:jc w:val="right"/>
    </w:pPr>
    <w:r w:rsidRPr="00935A52">
      <w:t>Electoral y Geoestadística</w:t>
    </w:r>
  </w:p>
  <w:p w14:paraId="54C051C8" w14:textId="77777777" w:rsidR="00B87792" w:rsidRPr="006A7429" w:rsidRDefault="00B87792" w:rsidP="00B87792">
    <w:pPr>
      <w:pStyle w:val="Encabezado"/>
      <w:jc w:val="right"/>
      <w:rPr>
        <w:rFonts w:ascii="Arial" w:hAnsi="Arial" w:cs="Arial"/>
        <w:b/>
        <w:bCs/>
        <w:sz w:val="20"/>
        <w:szCs w:val="20"/>
      </w:rPr>
    </w:pPr>
  </w:p>
  <w:p w14:paraId="4BE7168B" w14:textId="5ADD730A" w:rsidR="00B87792" w:rsidRPr="006A7429" w:rsidRDefault="00B87792" w:rsidP="00B87792">
    <w:pPr>
      <w:pStyle w:val="Encabezado"/>
      <w:jc w:val="right"/>
      <w:rPr>
        <w:rFonts w:ascii="Arial" w:hAnsi="Arial" w:cs="Arial"/>
        <w:b/>
        <w:bCs/>
        <w:sz w:val="20"/>
        <w:szCs w:val="20"/>
      </w:rPr>
    </w:pPr>
    <w:r w:rsidRPr="006A7429">
      <w:rPr>
        <w:rFonts w:ascii="Arial" w:hAnsi="Arial" w:cs="Arial"/>
        <w:b/>
        <w:bCs/>
        <w:sz w:val="20"/>
        <w:szCs w:val="20"/>
      </w:rPr>
      <w:t>DEOEyG/FR/</w:t>
    </w:r>
    <w:r w:rsidR="00E04C06" w:rsidRPr="006A7429">
      <w:rPr>
        <w:rFonts w:ascii="Arial" w:hAnsi="Arial" w:cs="Arial"/>
        <w:b/>
        <w:bCs/>
        <w:sz w:val="20"/>
        <w:szCs w:val="20"/>
      </w:rPr>
      <w:t>128</w:t>
    </w:r>
  </w:p>
  <w:p w14:paraId="7B58A032" w14:textId="55645C77" w:rsidR="00B87792" w:rsidRPr="006A7429" w:rsidRDefault="00B87792" w:rsidP="00B87792">
    <w:pPr>
      <w:pStyle w:val="Encabezado"/>
      <w:jc w:val="right"/>
      <w:rPr>
        <w:rFonts w:ascii="Arial" w:hAnsi="Arial" w:cs="Arial"/>
        <w:b/>
        <w:bCs/>
        <w:sz w:val="20"/>
        <w:szCs w:val="20"/>
      </w:rPr>
    </w:pPr>
    <w:r w:rsidRPr="006A7429">
      <w:rPr>
        <w:rFonts w:ascii="Arial" w:hAnsi="Arial" w:cs="Arial"/>
        <w:b/>
        <w:bCs/>
        <w:sz w:val="20"/>
        <w:szCs w:val="20"/>
      </w:rPr>
      <w:t>Revisión</w:t>
    </w:r>
    <w:r w:rsidR="00E04C06" w:rsidRPr="006A7429">
      <w:rPr>
        <w:rFonts w:ascii="Arial" w:hAnsi="Arial" w:cs="Arial"/>
        <w:b/>
        <w:bCs/>
        <w:sz w:val="20"/>
        <w:szCs w:val="20"/>
      </w:rPr>
      <w:t>:</w:t>
    </w:r>
    <w:r w:rsidRPr="006A7429">
      <w:rPr>
        <w:rFonts w:ascii="Arial" w:hAnsi="Arial" w:cs="Arial"/>
        <w:b/>
        <w:bCs/>
        <w:sz w:val="20"/>
        <w:szCs w:val="20"/>
      </w:rPr>
      <w:t xml:space="preserve"> 00</w:t>
    </w:r>
  </w:p>
  <w:p w14:paraId="34C005E0" w14:textId="29877EDD" w:rsidR="00E04C06" w:rsidRPr="006A7429" w:rsidRDefault="00E04C06" w:rsidP="00B87792">
    <w:pPr>
      <w:pStyle w:val="Encabezado"/>
      <w:jc w:val="right"/>
      <w:rPr>
        <w:rFonts w:ascii="Arial" w:hAnsi="Arial" w:cs="Arial"/>
        <w:b/>
        <w:bCs/>
        <w:sz w:val="20"/>
        <w:szCs w:val="20"/>
        <w:shd w:val="clear" w:color="auto" w:fill="FFFF00"/>
      </w:rPr>
    </w:pPr>
    <w:r w:rsidRPr="006A7429">
      <w:rPr>
        <w:rFonts w:ascii="Arial" w:hAnsi="Arial" w:cs="Arial"/>
        <w:b/>
        <w:bCs/>
        <w:sz w:val="20"/>
        <w:szCs w:val="20"/>
      </w:rPr>
      <w:t>Fecha de revisión: 24/01/2025</w:t>
    </w:r>
  </w:p>
  <w:p w14:paraId="7F51F949" w14:textId="77777777" w:rsidR="00B87792" w:rsidRDefault="00B87792" w:rsidP="00B87792">
    <w:pPr>
      <w:pStyle w:val="Encabezado"/>
      <w:jc w:val="right"/>
      <w:rPr>
        <w:rFonts w:ascii="Arial" w:hAnsi="Arial" w:cs="Arial"/>
        <w:b/>
        <w:bCs/>
        <w:sz w:val="20"/>
        <w:szCs w:val="20"/>
      </w:rPr>
    </w:pPr>
  </w:p>
  <w:p w14:paraId="710E3A9F" w14:textId="77777777" w:rsidR="00B87792" w:rsidRDefault="00B87792" w:rsidP="00B87792">
    <w:pPr>
      <w:pStyle w:val="Textoindependiente1"/>
      <w:ind w:firstLine="0"/>
      <w:jc w:val="right"/>
    </w:pPr>
    <w:r>
      <w:rPr>
        <w:sz w:val="24"/>
        <w:szCs w:val="24"/>
      </w:rPr>
      <w:t>Anexo 5</w:t>
    </w:r>
  </w:p>
  <w:p w14:paraId="008503BA" w14:textId="77777777" w:rsidR="001337AC" w:rsidRDefault="00371DF1" w:rsidP="00B87792">
    <w:pPr>
      <w:pStyle w:val="Encabezado"/>
      <w:jc w:val="right"/>
      <w:rPr>
        <w:sz w:val="12"/>
        <w:szCs w:val="12"/>
      </w:rPr>
    </w:pPr>
    <w:r>
      <w:rPr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49536" behindDoc="1" locked="0" layoutInCell="0" allowOverlap="1" wp14:anchorId="7C2F9983" wp14:editId="492139CA">
              <wp:simplePos x="0" y="0"/>
              <wp:positionH relativeFrom="column">
                <wp:posOffset>10843260</wp:posOffset>
              </wp:positionH>
              <wp:positionV relativeFrom="paragraph">
                <wp:posOffset>64770</wp:posOffset>
              </wp:positionV>
              <wp:extent cx="1276350" cy="457200"/>
              <wp:effectExtent l="0" t="0" r="0" b="0"/>
              <wp:wrapSquare wrapText="bothSides"/>
              <wp:docPr id="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4EE0E91" w14:textId="77777777" w:rsidR="001337AC" w:rsidRDefault="00371DF1">
                          <w:pPr>
                            <w:pStyle w:val="Contenidodelmarc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DEOEyG/FR/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shd w:val="clear" w:color="auto" w:fill="FFFF00"/>
                            </w:rPr>
                            <w:t>00</w:t>
                          </w:r>
                        </w:p>
                        <w:p w14:paraId="0BB19B28" w14:textId="77777777" w:rsidR="001337AC" w:rsidRDefault="00371DF1">
                          <w:pPr>
                            <w:pStyle w:val="Contenidodelmarc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Revisión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shd w:val="clear" w:color="auto" w:fill="FFFF00"/>
                            </w:rPr>
                            <w:t>00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2F9983" id="Cuadro de texto 2" o:spid="_x0000_s1031" style="position:absolute;left:0;text-align:left;margin-left:853.8pt;margin-top:5.1pt;width:100.5pt;height:36pt;z-index:-2516669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" o:allowincell="f" stroked="f">
              <v:textbox>
                <w:txbxContent>
                  <w:p w14:paraId="14EE0E91" w14:textId="77777777" w:rsidR="001337AC" w:rsidRDefault="00371DF1">
                    <w:pPr>
                      <w:pStyle w:val="Contenidodelmarc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DEOEyG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/FR/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shd w:val="clear" w:color="auto" w:fill="FFFF00"/>
                      </w:rPr>
                      <w:t>00</w:t>
                    </w:r>
                  </w:p>
                  <w:p w14:paraId="0BB19B28" w14:textId="77777777" w:rsidR="001337AC" w:rsidRDefault="00371DF1">
                    <w:pPr>
                      <w:pStyle w:val="Contenidodelmarc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Revisión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shd w:val="clear" w:color="auto" w:fill="FFFF00"/>
                      </w:rPr>
                      <w:t>00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5A538F9A" w14:textId="77777777" w:rsidR="007407B6" w:rsidRDefault="007407B6" w:rsidP="007407B6">
    <w:pPr>
      <w:ind w:left="-14" w:right="29"/>
      <w:jc w:val="center"/>
      <w:rPr>
        <w:rFonts w:ascii="Arial" w:hAnsi="Arial" w:cs="Arial"/>
        <w:b/>
        <w:bCs/>
        <w:sz w:val="26"/>
        <w:szCs w:val="26"/>
      </w:rPr>
    </w:pPr>
    <w:r w:rsidRPr="007407B6">
      <w:rPr>
        <w:rFonts w:ascii="Arial" w:hAnsi="Arial" w:cs="Arial"/>
        <w:b/>
        <w:bCs/>
        <w:sz w:val="26"/>
        <w:szCs w:val="26"/>
      </w:rPr>
      <w:t xml:space="preserve">Proceso Electoral Local Extraordinario del Poder Judicial en la </w:t>
    </w:r>
  </w:p>
  <w:p w14:paraId="7F901478" w14:textId="69BEDDE5" w:rsidR="007407B6" w:rsidRPr="007407B6" w:rsidRDefault="007407B6" w:rsidP="007407B6">
    <w:pPr>
      <w:ind w:left="-14" w:right="29"/>
      <w:jc w:val="center"/>
      <w:rPr>
        <w:rFonts w:ascii="Arial" w:hAnsi="Arial" w:cs="Arial"/>
        <w:b/>
        <w:bCs/>
        <w:sz w:val="26"/>
        <w:szCs w:val="26"/>
      </w:rPr>
    </w:pPr>
    <w:r w:rsidRPr="007407B6">
      <w:rPr>
        <w:rFonts w:ascii="Arial" w:hAnsi="Arial" w:cs="Arial"/>
        <w:b/>
        <w:bCs/>
        <w:sz w:val="26"/>
        <w:szCs w:val="26"/>
      </w:rPr>
      <w:t>Ciudad de México 2024-2025</w:t>
    </w:r>
  </w:p>
  <w:p w14:paraId="5A67F548" w14:textId="613AD399" w:rsidR="001337AC" w:rsidRDefault="001337AC">
    <w:pPr>
      <w:pStyle w:val="Textoindependiente1"/>
      <w:ind w:firstLine="0"/>
      <w:jc w:val="both"/>
      <w:rPr>
        <w:sz w:val="22"/>
        <w:szCs w:val="22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AC"/>
    <w:rsid w:val="00065B85"/>
    <w:rsid w:val="000B0374"/>
    <w:rsid w:val="000C22D3"/>
    <w:rsid w:val="001337AC"/>
    <w:rsid w:val="00137148"/>
    <w:rsid w:val="00145A89"/>
    <w:rsid w:val="00160058"/>
    <w:rsid w:val="0016168D"/>
    <w:rsid w:val="00185C4C"/>
    <w:rsid w:val="002021D1"/>
    <w:rsid w:val="0021618A"/>
    <w:rsid w:val="00250101"/>
    <w:rsid w:val="003237C9"/>
    <w:rsid w:val="00371DF1"/>
    <w:rsid w:val="00374BAF"/>
    <w:rsid w:val="00395D62"/>
    <w:rsid w:val="00451C4F"/>
    <w:rsid w:val="005151DF"/>
    <w:rsid w:val="00550AB8"/>
    <w:rsid w:val="005558B7"/>
    <w:rsid w:val="00597B05"/>
    <w:rsid w:val="00663BBB"/>
    <w:rsid w:val="006A1B3E"/>
    <w:rsid w:val="006A7429"/>
    <w:rsid w:val="006E1F6E"/>
    <w:rsid w:val="006F47E0"/>
    <w:rsid w:val="00714E48"/>
    <w:rsid w:val="007407B6"/>
    <w:rsid w:val="00745871"/>
    <w:rsid w:val="007A3D01"/>
    <w:rsid w:val="007C120F"/>
    <w:rsid w:val="007E5087"/>
    <w:rsid w:val="00893AD4"/>
    <w:rsid w:val="008A0400"/>
    <w:rsid w:val="008B5642"/>
    <w:rsid w:val="008D56AE"/>
    <w:rsid w:val="008E577C"/>
    <w:rsid w:val="008F6C5C"/>
    <w:rsid w:val="009153E2"/>
    <w:rsid w:val="00935A52"/>
    <w:rsid w:val="00944E66"/>
    <w:rsid w:val="009B27C2"/>
    <w:rsid w:val="009C5133"/>
    <w:rsid w:val="00A001A6"/>
    <w:rsid w:val="00A20387"/>
    <w:rsid w:val="00A51922"/>
    <w:rsid w:val="00A633D4"/>
    <w:rsid w:val="00AD75F3"/>
    <w:rsid w:val="00AE2A12"/>
    <w:rsid w:val="00B34DD1"/>
    <w:rsid w:val="00B66C5C"/>
    <w:rsid w:val="00B76B47"/>
    <w:rsid w:val="00B87792"/>
    <w:rsid w:val="00BA22BA"/>
    <w:rsid w:val="00BF0ACF"/>
    <w:rsid w:val="00C80A3A"/>
    <w:rsid w:val="00C87E62"/>
    <w:rsid w:val="00C979CB"/>
    <w:rsid w:val="00CA4A70"/>
    <w:rsid w:val="00CC3483"/>
    <w:rsid w:val="00D10D56"/>
    <w:rsid w:val="00D35111"/>
    <w:rsid w:val="00D44E49"/>
    <w:rsid w:val="00D81D8D"/>
    <w:rsid w:val="00DD53D0"/>
    <w:rsid w:val="00DE43A0"/>
    <w:rsid w:val="00E04C06"/>
    <w:rsid w:val="00E61948"/>
    <w:rsid w:val="00E65625"/>
    <w:rsid w:val="00EB3D97"/>
    <w:rsid w:val="00F06F0E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EFD4A"/>
  <w15:docId w15:val="{0D13B316-124A-4E36-8CD3-F4080D96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C85"/>
    <w:rPr>
      <w:sz w:val="24"/>
      <w:szCs w:val="24"/>
    </w:rPr>
  </w:style>
  <w:style w:type="paragraph" w:styleId="Ttulo1">
    <w:name w:val="heading 1"/>
    <w:basedOn w:val="Normal"/>
    <w:next w:val="Normal"/>
    <w:qFormat/>
    <w:rsid w:val="00B11C85"/>
    <w:pPr>
      <w:keepNext/>
      <w:jc w:val="right"/>
      <w:outlineLvl w:val="0"/>
    </w:pPr>
    <w:rPr>
      <w:rFonts w:ascii="Arial" w:hAnsi="Arial" w:cs="Arial"/>
      <w:b/>
      <w:bCs/>
      <w:sz w:val="16"/>
    </w:rPr>
  </w:style>
  <w:style w:type="paragraph" w:styleId="Ttulo2">
    <w:name w:val="heading 2"/>
    <w:basedOn w:val="Normal"/>
    <w:next w:val="Normal"/>
    <w:qFormat/>
    <w:rsid w:val="00B11C85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rsid w:val="00B11C85"/>
    <w:pPr>
      <w:keepNext/>
      <w:jc w:val="center"/>
      <w:outlineLvl w:val="2"/>
    </w:pPr>
    <w:rPr>
      <w:rFonts w:ascii="Arial" w:hAnsi="Arial" w:cs="Arial"/>
      <w:b/>
      <w:bCs/>
      <w:sz w:val="16"/>
    </w:rPr>
  </w:style>
  <w:style w:type="paragraph" w:styleId="Ttulo4">
    <w:name w:val="heading 4"/>
    <w:basedOn w:val="Normal"/>
    <w:next w:val="Normal"/>
    <w:qFormat/>
    <w:rsid w:val="00B11C85"/>
    <w:pPr>
      <w:keepNext/>
      <w:jc w:val="center"/>
      <w:outlineLvl w:val="3"/>
    </w:pPr>
    <w:rPr>
      <w:rFonts w:ascii="Arial" w:hAnsi="Arial" w:cs="Arial"/>
      <w:b/>
      <w:bCs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B11C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F7052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12A99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12A99"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E12A99"/>
    <w:rPr>
      <w:b/>
      <w:bCs/>
    </w:rPr>
  </w:style>
  <w:style w:type="character" w:customStyle="1" w:styleId="EncabezadoCar">
    <w:name w:val="Encabezado Car"/>
    <w:basedOn w:val="Fuentedeprrafopredeter"/>
    <w:link w:val="Encabezado"/>
    <w:qFormat/>
    <w:rsid w:val="002816A6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Textoindependiente1"/>
    <w:qFormat/>
    <w:rsid w:val="00655149"/>
    <w:rPr>
      <w:rFonts w:ascii="Arial" w:hAnsi="Arial" w:cs="Arial"/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rsid w:val="00B11C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11C85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qFormat/>
    <w:rsid w:val="00B11C85"/>
    <w:pPr>
      <w:jc w:val="center"/>
    </w:pPr>
    <w:rPr>
      <w:rFonts w:ascii="Arial" w:hAnsi="Arial" w:cs="Arial"/>
      <w:sz w:val="18"/>
    </w:rPr>
  </w:style>
  <w:style w:type="paragraph" w:customStyle="1" w:styleId="Textoindependiente1">
    <w:name w:val="Texto independiente1"/>
    <w:aliases w:val="Indented"/>
    <w:basedOn w:val="Normal"/>
    <w:link w:val="SangradetextonormalCar"/>
    <w:qFormat/>
    <w:rsid w:val="00B11C85"/>
    <w:pPr>
      <w:ind w:hanging="540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semiHidden/>
    <w:qFormat/>
    <w:rsid w:val="00906EC6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2A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E12A99"/>
    <w:rPr>
      <w:b/>
      <w:bCs/>
    </w:rPr>
  </w:style>
  <w:style w:type="paragraph" w:styleId="Revisin">
    <w:name w:val="Revision"/>
    <w:uiPriority w:val="99"/>
    <w:semiHidden/>
    <w:qFormat/>
    <w:rsid w:val="00E10315"/>
    <w:rPr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59"/>
    <w:rsid w:val="00D3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5BB8A-6D97-4A5A-9B3E-197367EA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Yoltic Adrián Macedo Martínez</dc:creator>
  <cp:lastModifiedBy>José Jonathan Ibarra Vargas</cp:lastModifiedBy>
  <cp:revision>5</cp:revision>
  <cp:lastPrinted>2025-01-29T23:18:00Z</cp:lastPrinted>
  <dcterms:created xsi:type="dcterms:W3CDTF">2025-01-30T18:54:00Z</dcterms:created>
  <dcterms:modified xsi:type="dcterms:W3CDTF">2025-01-31T00:26:00Z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2023-12-04T23:10:00Z</dcterms:created>
  <dc:creator>IEDF</dc:creator>
  <dc:description/>
  <dc:language>es-MX</dc:language>
  <cp:lastModifiedBy/>
  <cp:lastPrinted>2017-11-17T19:40:00Z</cp:lastPrinted>
  <dcterms:modified xsi:type="dcterms:W3CDTF">2024-11-26T15:50:29Z</dcterms:modified>
  <cp:revision>7</cp:revision>
  <dc:subject/>
  <dc:title>Cedula de verificación y requerimientos de equipamiento del inmueble propuesto</dc:title>
</cp:coreProperties>
</file>