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D8EA4" w14:textId="77777777" w:rsidR="003E13D8" w:rsidRDefault="00F64855" w:rsidP="003E13D8">
      <w:pPr>
        <w:pStyle w:val="Ttulo"/>
        <w:ind w:left="1418" w:right="1467"/>
      </w:pPr>
      <w:r>
        <w:rPr>
          <w:noProof/>
        </w:rPr>
        <w:drawing>
          <wp:anchor distT="0" distB="0" distL="114300" distR="114300" simplePos="0" relativeHeight="251658240" behindDoc="0" locked="0" layoutInCell="1" allowOverlap="1" wp14:anchorId="5872A113" wp14:editId="7E177BA3">
            <wp:simplePos x="2220686" y="1105319"/>
            <wp:positionH relativeFrom="column">
              <wp:posOffset>2220686</wp:posOffset>
            </wp:positionH>
            <wp:positionV relativeFrom="paragraph">
              <wp:align>top</wp:align>
            </wp:positionV>
            <wp:extent cx="3305907" cy="730779"/>
            <wp:effectExtent l="0" t="0" r="0" b="6350"/>
            <wp:wrapSquare wrapText="bothSides"/>
            <wp:docPr id="190812892" name="Imagen 2" descr="IImagen con cuatro íconos circulares que representan a los grupos de atención prioritaria a consultar:&#10;A la izquierda, dos personas jóvenes (hombre y mujer).&#10;Segundo, dos personas mayores con bastón.&#10;Tercero, cinco pictogramas de personas con discapacidad: una persona en silla de ruedas, una persona con bastón blanco, una persona con una prótesis y un bastón, una persona con perro de asistencia y una persona con símbolo de discapacidad auditiva. &#10;A la derecha, 4 personas levantando una bandera, símbolo de la diversidad sexual y de géner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12892" name="Imagen 2" descr="IImagen con cuatro íconos circulares que representan a los grupos de atención prioritaria a consultar:&#10;A la izquierda, dos personas jóvenes (hombre y mujer).&#10;Segundo, dos personas mayores con bastón.&#10;Tercero, cinco pictogramas de personas con discapacidad: una persona en silla de ruedas, una persona con bastón blanco, una persona con una prótesis y un bastón, una persona con perro de asistencia y una persona con símbolo de discapacidad auditiva. &#10;A la derecha, 4 personas levantando una bandera, símbolo de la diversidad sexual y de género.">
                      <a:extLst>
                        <a:ext uri="{C183D7F6-B498-43B3-948B-1728B52AA6E4}">
                          <adec:decorative xmlns:adec="http://schemas.microsoft.com/office/drawing/2017/decorative" val="0"/>
                        </a:ext>
                      </a:extLst>
                    </pic:cNvPr>
                    <pic:cNvPicPr/>
                  </pic:nvPicPr>
                  <pic:blipFill>
                    <a:blip r:embed="rId8"/>
                    <a:stretch>
                      <a:fillRect/>
                    </a:stretch>
                  </pic:blipFill>
                  <pic:spPr>
                    <a:xfrm>
                      <a:off x="0" y="0"/>
                      <a:ext cx="3305907" cy="730779"/>
                    </a:xfrm>
                    <a:prstGeom prst="rect">
                      <a:avLst/>
                    </a:prstGeom>
                  </pic:spPr>
                </pic:pic>
              </a:graphicData>
            </a:graphic>
          </wp:anchor>
        </w:drawing>
      </w:r>
    </w:p>
    <w:p w14:paraId="775908CB" w14:textId="2BAED25B" w:rsidR="00F64855" w:rsidRDefault="00F64855" w:rsidP="003E13D8">
      <w:pPr>
        <w:pStyle w:val="Ttulo"/>
        <w:ind w:left="1418" w:right="1467"/>
      </w:pPr>
    </w:p>
    <w:p w14:paraId="5371C568" w14:textId="77777777" w:rsidR="00F64855" w:rsidRDefault="00F64855" w:rsidP="00F64855">
      <w:pPr>
        <w:pStyle w:val="Ttulo"/>
        <w:ind w:left="1418" w:right="1467"/>
      </w:pPr>
    </w:p>
    <w:p w14:paraId="00DD18B6" w14:textId="2DB35287" w:rsidR="00C50986" w:rsidRDefault="00C50986" w:rsidP="00F64855">
      <w:pPr>
        <w:pStyle w:val="Ttulo"/>
        <w:ind w:left="1418" w:right="1467"/>
      </w:pPr>
      <w:r w:rsidRPr="00C50986">
        <w:t>CONVOCATORIA LECTURA FÁCIL</w:t>
      </w:r>
    </w:p>
    <w:p w14:paraId="4784DD8D" w14:textId="057870EC" w:rsidR="0072110B" w:rsidRDefault="008A16A4" w:rsidP="00F64855">
      <w:pPr>
        <w:ind w:left="1418" w:right="1467"/>
      </w:pPr>
      <w:r>
        <w:t>En 2025, el Instituto Electoral de la Ciudad de México consultará a las personas ciudadanas, originarias y habitantes de la Ciudad de México.</w:t>
      </w:r>
      <w:r>
        <w:br/>
      </w:r>
      <w:r>
        <w:br/>
      </w:r>
      <w:r w:rsidRPr="00F212C5">
        <w:t xml:space="preserve">Los temas que se abordarán están relacionados con los derechos político-electorales de quienes </w:t>
      </w:r>
      <w:r w:rsidR="009361DA">
        <w:t>habitan</w:t>
      </w:r>
      <w:r w:rsidRPr="00F212C5">
        <w:t xml:space="preserve"> en la Ciudad de México.</w:t>
      </w:r>
      <w:r>
        <w:br/>
      </w:r>
      <w:r>
        <w:br/>
        <w:t>Las consultas son un mecanismo de participación ciudadana que permite recabar la opinión de un grupo de personas y, con base en ello, tomar decisiones sobre asuntos relevantes para ellas. Este ejercicio debe realizarse de manera:</w:t>
      </w:r>
      <w:r>
        <w:br/>
        <w:t>• previa,</w:t>
      </w:r>
      <w:r>
        <w:br/>
        <w:t>• libre,</w:t>
      </w:r>
      <w:r>
        <w:br/>
        <w:t>• informada.</w:t>
      </w:r>
      <w:r>
        <w:br/>
      </w:r>
      <w:r>
        <w:br/>
        <w:t xml:space="preserve">Por ello, el Instituto Electoral de la Ciudad de México convoca a la </w:t>
      </w:r>
      <w:r w:rsidRPr="00F212C5">
        <w:t>ciudadanía de esta ciudad, específicamente a:</w:t>
      </w:r>
      <w:r>
        <w:br/>
        <w:t>• personas jóvenes entre 18 y 35 años,</w:t>
      </w:r>
      <w:r>
        <w:br/>
        <w:t>• personas mayores de 60 años,</w:t>
      </w:r>
      <w:r>
        <w:br/>
        <w:t>• personas con discapacidad,</w:t>
      </w:r>
      <w:r>
        <w:br/>
        <w:t>• personas de la diversidad sexual y de género.</w:t>
      </w:r>
      <w:r>
        <w:br/>
      </w:r>
      <w:r>
        <w:br/>
        <w:t>A participar en las consultas sobre cuatro temas:</w:t>
      </w:r>
      <w:r>
        <w:br/>
        <w:t>• representación política,</w:t>
      </w:r>
      <w:r>
        <w:br/>
        <w:t>• acciones afirmativas,</w:t>
      </w:r>
      <w:r>
        <w:br/>
        <w:t>• derechos político-electorales,</w:t>
      </w:r>
      <w:r>
        <w:br/>
        <w:t>• autopercepción.</w:t>
      </w:r>
      <w:r>
        <w:br/>
      </w:r>
      <w:r>
        <w:br/>
        <w:t>También podrán participar personas que:</w:t>
      </w:r>
      <w:r>
        <w:br/>
        <w:t>• cuidan a personas mayores,</w:t>
      </w:r>
      <w:r>
        <w:br/>
        <w:t>• cuidan a personas con discapacidad,</w:t>
      </w:r>
      <w:r>
        <w:br/>
        <w:t>• son activistas y defensoras de derechos humanos,</w:t>
      </w:r>
      <w:r>
        <w:br/>
        <w:t>• son integrantes de organizaciones civiles.</w:t>
      </w:r>
    </w:p>
    <w:p w14:paraId="4F345239" w14:textId="77777777" w:rsidR="0072110B" w:rsidRDefault="008A16A4" w:rsidP="00F64855">
      <w:pPr>
        <w:pStyle w:val="Ttulo1"/>
        <w:ind w:left="1418" w:right="1467"/>
      </w:pPr>
      <w:r>
        <w:lastRenderedPageBreak/>
        <w:t>1. Objetivo</w:t>
      </w:r>
    </w:p>
    <w:p w14:paraId="2543330B" w14:textId="77777777" w:rsidR="0072110B" w:rsidRDefault="008A16A4" w:rsidP="00F64855">
      <w:pPr>
        <w:ind w:left="1418" w:right="1467"/>
      </w:pPr>
      <w:r>
        <w:t>El objetivo de las consultas es conocer las opiniones, experiencias y propuestas de las personas ciudadanas jóvenes, mayores, con discapacidad y de la diversidad sexual y de género, sobre las acciones que realiza el Instituto Electoral de la Ciudad de México para fortalecer su representación política durante el proceso electoral 2026-2027.</w:t>
      </w:r>
    </w:p>
    <w:p w14:paraId="1E09FAC6" w14:textId="77777777" w:rsidR="0072110B" w:rsidRPr="00F212C5" w:rsidRDefault="008A16A4" w:rsidP="00F64855">
      <w:pPr>
        <w:pStyle w:val="Ttulo1"/>
        <w:ind w:left="1418" w:right="1467"/>
      </w:pPr>
      <w:r w:rsidRPr="00F212C5">
        <w:t>2. Temas de las consultas</w:t>
      </w:r>
    </w:p>
    <w:p w14:paraId="7FE6463B" w14:textId="77777777" w:rsidR="0072110B" w:rsidRDefault="008A16A4" w:rsidP="00F64855">
      <w:pPr>
        <w:ind w:left="1418" w:right="1467"/>
      </w:pPr>
      <w:r w:rsidRPr="00F212C5">
        <w:t>• La importancia de la representación política de las personas.</w:t>
      </w:r>
      <w:r w:rsidRPr="00F212C5">
        <w:br/>
        <w:t>• Las acciones afirmativas que promueven la participación política de las personas.</w:t>
      </w:r>
      <w:r w:rsidRPr="00F212C5">
        <w:br/>
        <w:t>• Los retos y barreras en el ejercicio de los derechos político-electorales de las personas.</w:t>
      </w:r>
      <w:r w:rsidRPr="00F212C5">
        <w:br/>
        <w:t>• Identificación y autopercepción de las personas.</w:t>
      </w:r>
    </w:p>
    <w:p w14:paraId="40215080" w14:textId="77777777" w:rsidR="0072110B" w:rsidRDefault="008A16A4" w:rsidP="00F64855">
      <w:pPr>
        <w:pStyle w:val="Ttulo1"/>
        <w:ind w:left="1418" w:right="1467"/>
      </w:pPr>
      <w:r>
        <w:t>3. ¿Cómo participar en las consultas?</w:t>
      </w:r>
    </w:p>
    <w:p w14:paraId="591A1D22" w14:textId="294E361E" w:rsidR="0072110B" w:rsidRDefault="008A16A4" w:rsidP="007228D8">
      <w:pPr>
        <w:ind w:left="1418" w:right="1467"/>
      </w:pPr>
      <w:r>
        <w:t>Las consultas tendrán tres maneras de participación:</w:t>
      </w:r>
      <w:r>
        <w:br/>
        <w:t xml:space="preserve">• Participación virtual: </w:t>
      </w:r>
      <w:r w:rsidR="00CB73A4">
        <w:t xml:space="preserve">Las consultas virtuales se harán en línea a través de cuestionarios que estarán en la página web: </w:t>
      </w:r>
      <w:hyperlink r:id="rId9" w:history="1">
        <w:r w:rsidR="00CB73A4" w:rsidRPr="00CB73A4">
          <w:rPr>
            <w:rStyle w:val="Hipervnculo"/>
          </w:rPr>
          <w:t>https://www.iecm.mx/www/sites/acciones_afirmativas_2025/</w:t>
        </w:r>
      </w:hyperlink>
      <w:r>
        <w:br/>
        <w:t xml:space="preserve">• Participación presencial: </w:t>
      </w:r>
      <w:r w:rsidR="00CB73A4">
        <w:t>Las consultas presenciales se realizarán en los módulos del Instituto Electoral de la Ciudad de México.</w:t>
      </w:r>
      <w:r w:rsidR="007228D8">
        <w:t xml:space="preserve"> </w:t>
      </w:r>
      <w:r w:rsidR="007228D8">
        <w:br/>
      </w:r>
      <w:r w:rsidR="007228D8" w:rsidRPr="007228D8">
        <w:t>Las consultas presenciales tendrán un equipo de apoyo para las personas que lo necesiten.</w:t>
      </w:r>
      <w:r w:rsidR="00CB73A4">
        <w:br/>
      </w:r>
      <w:r>
        <w:t>• Foros de información y consulta.</w:t>
      </w:r>
    </w:p>
    <w:p w14:paraId="4D083B74" w14:textId="77777777" w:rsidR="00852BF2" w:rsidRDefault="008A16A4" w:rsidP="00852BF2">
      <w:pPr>
        <w:pStyle w:val="Ttulo1"/>
        <w:ind w:left="1418"/>
      </w:pPr>
      <w:r>
        <w:t>4. Etapas de las consultas</w:t>
      </w:r>
    </w:p>
    <w:p w14:paraId="7DBBC7AD" w14:textId="77777777" w:rsidR="002F6340" w:rsidRDefault="002F6340" w:rsidP="00C262AF">
      <w:pPr>
        <w:ind w:left="1418" w:right="1467"/>
      </w:pPr>
    </w:p>
    <w:p w14:paraId="5373F6B1" w14:textId="22CBC11A" w:rsidR="002F6340" w:rsidRDefault="00C028C1" w:rsidP="00C262AF">
      <w:pPr>
        <w:ind w:left="1418" w:right="1467"/>
      </w:pPr>
      <w:r>
        <w:t>A</w:t>
      </w:r>
      <w:r w:rsidRPr="00C028C1">
        <w:t xml:space="preserve">) Etapa de </w:t>
      </w:r>
      <w:r>
        <w:t>información</w:t>
      </w:r>
      <w:r w:rsidR="00C262AF">
        <w:br/>
        <w:t>La etapa informativa será del 1 de septiembre al 23 de noviembre de 2025.</w:t>
      </w:r>
      <w:r w:rsidR="00C262AF">
        <w:br/>
        <w:t>En esta etapa se publicará información clara, inclusiva y accesible para todas las personas participantes.</w:t>
      </w:r>
      <w:r w:rsidR="00C262AF">
        <w:br/>
      </w:r>
    </w:p>
    <w:p w14:paraId="432FDE8B" w14:textId="164AED08" w:rsidR="00852BF2" w:rsidRDefault="00852BF2" w:rsidP="00C262AF">
      <w:pPr>
        <w:ind w:left="1418" w:right="1467"/>
      </w:pPr>
      <w:r>
        <w:t>B) Etapa de consulta</w:t>
      </w:r>
      <w:r w:rsidR="00C262AF">
        <w:br/>
      </w:r>
      <w:r>
        <w:t>La etapa de las consultas será del 18 de octubre al 23 de noviembre de 2025.</w:t>
      </w:r>
      <w:r w:rsidR="00C262AF">
        <w:br/>
      </w:r>
      <w:r>
        <w:t xml:space="preserve">En esta etapa las personas ciudadanas pertenecientes a los grupos de atención prioritaria podrán opinar y proponer ideas sobre cómo fortalecer su participación y </w:t>
      </w:r>
      <w:r>
        <w:lastRenderedPageBreak/>
        <w:t>representación política.</w:t>
      </w:r>
      <w:r w:rsidR="00C262AF">
        <w:br/>
      </w:r>
      <w:r>
        <w:t>La participación podrá ser virtual o presencial.</w:t>
      </w:r>
    </w:p>
    <w:p w14:paraId="3DBB04A1" w14:textId="7F261B9F" w:rsidR="00852BF2" w:rsidRDefault="00852BF2" w:rsidP="00C262AF">
      <w:pPr>
        <w:ind w:left="1418" w:right="1467"/>
      </w:pPr>
      <w:r w:rsidRPr="00CB73A4">
        <w:t>En esta etapa se realizarán ocho foros.</w:t>
      </w:r>
      <w:r>
        <w:br/>
        <w:t>Cuatro foros se realizarán en el Instituto Electoral de la Ciudad de México y cuatro en lugares alternos.</w:t>
      </w:r>
      <w:r>
        <w:br/>
        <w:t>Los módulos contarán con una persona que asista a quienes lo requieran.</w:t>
      </w:r>
    </w:p>
    <w:p w14:paraId="5215F5B4" w14:textId="43CC4AAE" w:rsidR="00852BF2" w:rsidRDefault="008A16A4" w:rsidP="00C262AF">
      <w:pPr>
        <w:ind w:left="1418" w:right="1467"/>
      </w:pPr>
      <w:r>
        <w:t>C) Etapa de resultados y seguimiento</w:t>
      </w:r>
      <w:r>
        <w:br/>
      </w:r>
      <w:r w:rsidR="00852BF2">
        <w:t xml:space="preserve">La etapa de resultados será del </w:t>
      </w:r>
      <w:r>
        <w:t>24 de noviembre de 2025 al 27 de marzo de 2026.</w:t>
      </w:r>
      <w:r w:rsidR="00C262AF">
        <w:br/>
      </w:r>
      <w:r w:rsidR="00852BF2">
        <w:t>En esta etapa se analizarán, sistematizarán y publicarán los resultados de la</w:t>
      </w:r>
      <w:r w:rsidR="001847FD">
        <w:t>s</w:t>
      </w:r>
      <w:r w:rsidR="00852BF2">
        <w:t xml:space="preserve"> consulta</w:t>
      </w:r>
      <w:r w:rsidR="001847FD">
        <w:t>s</w:t>
      </w:r>
      <w:r w:rsidR="00852BF2">
        <w:t>.</w:t>
      </w:r>
    </w:p>
    <w:p w14:paraId="157890A1" w14:textId="02BFF7A9" w:rsidR="002F6340" w:rsidRPr="002F6340" w:rsidRDefault="008A16A4" w:rsidP="002F6340">
      <w:pPr>
        <w:pStyle w:val="Ttulo1"/>
        <w:ind w:left="1418" w:right="1467"/>
      </w:pPr>
      <w:r>
        <w:t>5. Calendario de foros en el Instituto Electoral de la Ciudad de México</w:t>
      </w:r>
    </w:p>
    <w:p w14:paraId="4BD3719C" w14:textId="77777777" w:rsidR="00D3289C" w:rsidRDefault="00D3289C" w:rsidP="002F6340">
      <w:pPr>
        <w:spacing w:after="0" w:line="240" w:lineRule="auto"/>
        <w:ind w:left="1418"/>
      </w:pPr>
    </w:p>
    <w:p w14:paraId="3E87535D" w14:textId="24C851CF" w:rsidR="001F6F78" w:rsidRDefault="008A16A4" w:rsidP="00BC751A">
      <w:pPr>
        <w:spacing w:after="0" w:line="240" w:lineRule="auto"/>
        <w:ind w:left="1418" w:right="1041"/>
      </w:pPr>
      <w:r>
        <w:t>• Personas jóvenes</w:t>
      </w:r>
      <w:r w:rsidR="00A42E63">
        <w:t>: s</w:t>
      </w:r>
      <w:r>
        <w:t>ábado 18 de octubre de 2025</w:t>
      </w:r>
      <w:r w:rsidR="00BC751A">
        <w:t xml:space="preserve"> en un</w:t>
      </w:r>
      <w:r w:rsidR="00A42E63">
        <w:t xml:space="preserve"> h</w:t>
      </w:r>
      <w:r w:rsidR="001F6F78">
        <w:t>orario</w:t>
      </w:r>
      <w:r w:rsidR="00BC751A">
        <w:t xml:space="preserve"> </w:t>
      </w:r>
      <w:r>
        <w:t>de 10:00 a 14:00 horas.</w:t>
      </w:r>
    </w:p>
    <w:p w14:paraId="44F9BC16" w14:textId="77777777" w:rsidR="002F6340" w:rsidRDefault="002F6340" w:rsidP="00BC751A">
      <w:pPr>
        <w:spacing w:after="0" w:line="240" w:lineRule="auto"/>
        <w:ind w:left="1418" w:right="1041"/>
      </w:pPr>
    </w:p>
    <w:p w14:paraId="1FD777E1" w14:textId="6BA8879D" w:rsidR="001F6F78" w:rsidRDefault="008A16A4" w:rsidP="00BC751A">
      <w:pPr>
        <w:spacing w:after="0" w:line="240" w:lineRule="auto"/>
        <w:ind w:left="1418" w:right="1041"/>
      </w:pPr>
      <w:r>
        <w:t>• Personas de la diversidad sexual y de género</w:t>
      </w:r>
      <w:r w:rsidR="00A42E63">
        <w:t>: s</w:t>
      </w:r>
      <w:r>
        <w:t>ábado 18 de octubre de 2025</w:t>
      </w:r>
      <w:r w:rsidR="00BC751A" w:rsidRPr="00BC751A">
        <w:t xml:space="preserve"> </w:t>
      </w:r>
      <w:r w:rsidR="00BC751A">
        <w:t>en un horario</w:t>
      </w:r>
      <w:r>
        <w:t xml:space="preserve"> 15:00 a 19:00 horas.</w:t>
      </w:r>
    </w:p>
    <w:p w14:paraId="22575F52" w14:textId="77777777" w:rsidR="002F6340" w:rsidRDefault="002F6340" w:rsidP="00BC751A">
      <w:pPr>
        <w:spacing w:after="0" w:line="240" w:lineRule="auto"/>
        <w:ind w:left="1418" w:right="1041"/>
      </w:pPr>
    </w:p>
    <w:p w14:paraId="01DFDD98" w14:textId="25F0848F" w:rsidR="002F6340" w:rsidRDefault="008A16A4" w:rsidP="00BC751A">
      <w:pPr>
        <w:spacing w:after="0" w:line="240" w:lineRule="auto"/>
        <w:ind w:left="1418" w:right="1041"/>
      </w:pPr>
      <w:r>
        <w:t>• Personas mayores</w:t>
      </w:r>
      <w:r w:rsidR="00A42E63">
        <w:t>: d</w:t>
      </w:r>
      <w:r>
        <w:t>omingo 19 de octubre de 2025</w:t>
      </w:r>
      <w:r w:rsidR="00BC751A">
        <w:t xml:space="preserve"> en un horario de</w:t>
      </w:r>
      <w:r>
        <w:t xml:space="preserve"> 9:00 a 11:30 horas.</w:t>
      </w:r>
    </w:p>
    <w:p w14:paraId="65030657" w14:textId="795273FA" w:rsidR="0072110B" w:rsidRDefault="008A16A4" w:rsidP="00BC751A">
      <w:pPr>
        <w:spacing w:after="0" w:line="240" w:lineRule="auto"/>
        <w:ind w:left="1418" w:right="1041"/>
      </w:pPr>
      <w:r>
        <w:br/>
        <w:t>• Personas con discapacidad</w:t>
      </w:r>
      <w:r w:rsidR="00A42E63">
        <w:t xml:space="preserve">: </w:t>
      </w:r>
      <w:r w:rsidR="001F6F78">
        <w:t xml:space="preserve"> </w:t>
      </w:r>
      <w:r w:rsidR="00A42E63">
        <w:t>d</w:t>
      </w:r>
      <w:r>
        <w:t>omingo 19 de octubre de 2025</w:t>
      </w:r>
      <w:r w:rsidR="00BC751A" w:rsidRPr="00BC751A">
        <w:t xml:space="preserve"> </w:t>
      </w:r>
      <w:r w:rsidR="00BC751A">
        <w:t xml:space="preserve">en un horario </w:t>
      </w:r>
      <w:r>
        <w:t>de 12:00 a 14:30 horas.</w:t>
      </w:r>
    </w:p>
    <w:p w14:paraId="11C9A756" w14:textId="3925041C" w:rsidR="002F6340" w:rsidRDefault="008A16A4" w:rsidP="002F6340">
      <w:pPr>
        <w:pStyle w:val="Ttulo1"/>
        <w:ind w:left="1418" w:right="1467"/>
      </w:pPr>
      <w:r>
        <w:t>6. Calendario de foros en sedes externas</w:t>
      </w:r>
    </w:p>
    <w:p w14:paraId="53F39406" w14:textId="77777777" w:rsidR="002F6340" w:rsidRDefault="002F6340" w:rsidP="002F6340">
      <w:pPr>
        <w:spacing w:after="0" w:line="240" w:lineRule="auto"/>
        <w:ind w:left="1418" w:right="1467"/>
      </w:pPr>
    </w:p>
    <w:p w14:paraId="23FB6665" w14:textId="73700E49" w:rsidR="002F6340" w:rsidRDefault="008A16A4" w:rsidP="002F6340">
      <w:pPr>
        <w:spacing w:after="0" w:line="240" w:lineRule="auto"/>
        <w:ind w:left="1418" w:right="1467"/>
      </w:pPr>
      <w:r>
        <w:t>• Personas mayores</w:t>
      </w:r>
      <w:r w:rsidR="00A42E63">
        <w:t>:</w:t>
      </w:r>
      <w:r w:rsidR="008605B3">
        <w:t xml:space="preserve"> </w:t>
      </w:r>
      <w:r w:rsidR="00A42E63">
        <w:t>m</w:t>
      </w:r>
      <w:r>
        <w:t>artes 28 de octubre de 2025</w:t>
      </w:r>
      <w:r w:rsidR="00BC751A">
        <w:t xml:space="preserve"> en un horario</w:t>
      </w:r>
      <w:r>
        <w:t xml:space="preserve"> 10:00 a 15:00 horas</w:t>
      </w:r>
      <w:r w:rsidR="00BC751A">
        <w:t xml:space="preserve"> en el</w:t>
      </w:r>
      <w:r w:rsidR="008605B3">
        <w:t xml:space="preserve"> </w:t>
      </w:r>
      <w:r>
        <w:t>Centro de Desarrollo Comunitario Cafetales.</w:t>
      </w:r>
      <w:r>
        <w:br/>
      </w:r>
    </w:p>
    <w:p w14:paraId="0EE68648" w14:textId="3447C776" w:rsidR="002F6340" w:rsidRDefault="008A16A4" w:rsidP="002F6340">
      <w:pPr>
        <w:spacing w:after="0" w:line="240" w:lineRule="auto"/>
        <w:ind w:left="1418" w:right="1467"/>
      </w:pPr>
      <w:r>
        <w:t>• Personas con discapacidad</w:t>
      </w:r>
      <w:r w:rsidR="00A42E63">
        <w:t>: miércoles</w:t>
      </w:r>
      <w:r>
        <w:t xml:space="preserve"> 5 de noviembre de 2025</w:t>
      </w:r>
      <w:r w:rsidR="00BC751A">
        <w:t xml:space="preserve"> en un horario de</w:t>
      </w:r>
      <w:r>
        <w:t xml:space="preserve"> 10:00 a 15:00 horas</w:t>
      </w:r>
      <w:r w:rsidR="00BC751A">
        <w:t xml:space="preserve"> en la</w:t>
      </w:r>
      <w:r w:rsidR="008605B3">
        <w:t xml:space="preserve"> </w:t>
      </w:r>
      <w:r>
        <w:t>Secretaría de Bienestar e Igualdad Social, Utopía Ixtapalcalli.</w:t>
      </w:r>
      <w:r>
        <w:br/>
      </w:r>
    </w:p>
    <w:p w14:paraId="4EC0E529" w14:textId="0D826D3B" w:rsidR="002F6340" w:rsidRDefault="008A16A4" w:rsidP="002F6340">
      <w:pPr>
        <w:spacing w:after="0" w:line="240" w:lineRule="auto"/>
        <w:ind w:left="1418" w:right="1467"/>
      </w:pPr>
      <w:r>
        <w:t>• Personas jóvenes</w:t>
      </w:r>
      <w:r w:rsidR="00A42E63">
        <w:t>: m</w:t>
      </w:r>
      <w:r>
        <w:t>iércoles 12 de noviembre de 2025</w:t>
      </w:r>
      <w:r w:rsidR="00BC751A" w:rsidRPr="00BC751A">
        <w:t xml:space="preserve"> </w:t>
      </w:r>
      <w:r w:rsidR="00BC751A">
        <w:t xml:space="preserve">en un horario de </w:t>
      </w:r>
      <w:r>
        <w:t>10:00 a 15:00 horas</w:t>
      </w:r>
      <w:r w:rsidR="00BC751A">
        <w:t xml:space="preserve"> en el</w:t>
      </w:r>
      <w:r w:rsidR="008605B3">
        <w:t xml:space="preserve"> </w:t>
      </w:r>
      <w:r>
        <w:t xml:space="preserve">Instituto Tecnológico y de Estudios Superiores de Monterrey, Campus </w:t>
      </w:r>
      <w:r w:rsidR="000A3821">
        <w:t>C</w:t>
      </w:r>
      <w:r w:rsidR="00171419">
        <w:t>iudad de México</w:t>
      </w:r>
      <w:r>
        <w:t>.</w:t>
      </w:r>
      <w:r w:rsidR="00312EF3">
        <w:t xml:space="preserve"> </w:t>
      </w:r>
      <w:r>
        <w:br/>
      </w:r>
    </w:p>
    <w:p w14:paraId="518C027F" w14:textId="0476BBF5" w:rsidR="0072110B" w:rsidRDefault="008A16A4" w:rsidP="002F6340">
      <w:pPr>
        <w:spacing w:after="0" w:line="240" w:lineRule="auto"/>
        <w:ind w:left="1418" w:right="1467"/>
      </w:pPr>
      <w:r>
        <w:t>• Personas de la diversidad sexual y de género</w:t>
      </w:r>
      <w:r w:rsidR="00BC751A">
        <w:t>:</w:t>
      </w:r>
      <w:r w:rsidR="00A42E63">
        <w:t xml:space="preserve"> m</w:t>
      </w:r>
      <w:r>
        <w:t>artes 18 de noviembre de 2025</w:t>
      </w:r>
      <w:r w:rsidR="00BC751A" w:rsidRPr="00BC751A">
        <w:t xml:space="preserve"> </w:t>
      </w:r>
      <w:r w:rsidR="00BC751A">
        <w:t xml:space="preserve">en un horario </w:t>
      </w:r>
      <w:proofErr w:type="gramStart"/>
      <w:r w:rsidR="00BC751A">
        <w:t xml:space="preserve">de  </w:t>
      </w:r>
      <w:r>
        <w:t>15:00</w:t>
      </w:r>
      <w:proofErr w:type="gramEnd"/>
      <w:r>
        <w:t xml:space="preserve"> a 19:00 horas</w:t>
      </w:r>
      <w:r w:rsidR="00BC751A">
        <w:t xml:space="preserve"> en el</w:t>
      </w:r>
      <w:r w:rsidR="008605B3">
        <w:t xml:space="preserve"> </w:t>
      </w:r>
      <w:r>
        <w:t>Laboratorio Derechos y Memoria.</w:t>
      </w:r>
    </w:p>
    <w:p w14:paraId="0348AA84" w14:textId="77777777" w:rsidR="0072110B" w:rsidRDefault="008A16A4" w:rsidP="00F64855">
      <w:pPr>
        <w:pStyle w:val="Ttulo1"/>
        <w:ind w:left="1418" w:right="1467"/>
      </w:pPr>
      <w:r>
        <w:lastRenderedPageBreak/>
        <w:t>7. Datos personales</w:t>
      </w:r>
    </w:p>
    <w:p w14:paraId="15C23E68" w14:textId="31B3B546" w:rsidR="0072110B" w:rsidRDefault="008A16A4" w:rsidP="00F64855">
      <w:pPr>
        <w:ind w:left="1418" w:right="1467"/>
      </w:pPr>
      <w:r>
        <w:t>El Instituto Electoral de la Ciudad de México es responsable de cuidar y proteger los datos personales de quienes participan en las consultas, conforme a la ley</w:t>
      </w:r>
      <w:r w:rsidR="00CB73A4">
        <w:t xml:space="preserve"> </w:t>
      </w:r>
      <w:r>
        <w:t>vigente.</w:t>
      </w:r>
      <w:r>
        <w:br/>
      </w:r>
      <w:r>
        <w:br/>
        <w:t xml:space="preserve">En los foros </w:t>
      </w:r>
      <w:r w:rsidR="006C4813">
        <w:t xml:space="preserve">debido a que son espacios públicos </w:t>
      </w:r>
      <w:r>
        <w:t xml:space="preserve">podrán realizarse grabaciones de audio y video que se difundirán en el micrositio de acciones afirmativas. Al asistir, se entiende que las personas </w:t>
      </w:r>
      <w:r w:rsidR="00186280">
        <w:t xml:space="preserve">que participan </w:t>
      </w:r>
      <w:r>
        <w:t>autorizan este uso.</w:t>
      </w:r>
      <w:r>
        <w:br/>
      </w:r>
      <w:r>
        <w:br/>
      </w:r>
      <w:r w:rsidR="00186280" w:rsidRPr="00A42E63">
        <w:t>En todo momento, l</w:t>
      </w:r>
      <w:r w:rsidRPr="00A42E63">
        <w:t xml:space="preserve">as personas pueden ejercer sus derechos de </w:t>
      </w:r>
      <w:r w:rsidR="00186280" w:rsidRPr="00A42E63">
        <w:t>A</w:t>
      </w:r>
      <w:r w:rsidRPr="00A42E63">
        <w:t xml:space="preserve">cceso, </w:t>
      </w:r>
      <w:r w:rsidR="00186280" w:rsidRPr="00A42E63">
        <w:t>R</w:t>
      </w:r>
      <w:r w:rsidRPr="00A42E63">
        <w:t xml:space="preserve">ectificación, </w:t>
      </w:r>
      <w:r w:rsidR="00186280" w:rsidRPr="00A42E63">
        <w:t>C</w:t>
      </w:r>
      <w:r w:rsidRPr="00A42E63">
        <w:t xml:space="preserve">ancelación y </w:t>
      </w:r>
      <w:r w:rsidR="00186280" w:rsidRPr="00A42E63">
        <w:t>O</w:t>
      </w:r>
      <w:r w:rsidRPr="00A42E63">
        <w:t xml:space="preserve">posición </w:t>
      </w:r>
      <w:r w:rsidR="00186280" w:rsidRPr="00A42E63">
        <w:t xml:space="preserve">a sus datos personales </w:t>
      </w:r>
      <w:r w:rsidRPr="00A42E63">
        <w:t>en la Oficina de Transparencia</w:t>
      </w:r>
      <w:r w:rsidR="00186280" w:rsidRPr="00A42E63">
        <w:t xml:space="preserve"> </w:t>
      </w:r>
      <w:r w:rsidRPr="00A42E63">
        <w:t xml:space="preserve">del </w:t>
      </w:r>
      <w:r w:rsidR="00CB73A4" w:rsidRPr="00A42E63">
        <w:t>Instituto Electoral de la Ciudad de México</w:t>
      </w:r>
      <w:r w:rsidRPr="00A42E63">
        <w:t>.</w:t>
      </w:r>
    </w:p>
    <w:p w14:paraId="57E0D4F4" w14:textId="77777777" w:rsidR="0072110B" w:rsidRDefault="008A16A4" w:rsidP="00F64855">
      <w:pPr>
        <w:pStyle w:val="Ttulo1"/>
        <w:ind w:left="1418" w:right="1467"/>
      </w:pPr>
      <w:r>
        <w:t>8. Información de contacto</w:t>
      </w:r>
    </w:p>
    <w:p w14:paraId="675675D2" w14:textId="5024D435" w:rsidR="0072110B" w:rsidRDefault="008A16A4" w:rsidP="00F64855">
      <w:pPr>
        <w:ind w:left="1418" w:right="1467"/>
      </w:pPr>
      <w:r>
        <w:t>Las personas interesadas en participar en la</w:t>
      </w:r>
      <w:r w:rsidR="00C028C1">
        <w:t>s</w:t>
      </w:r>
      <w:r>
        <w:t xml:space="preserve"> consulta</w:t>
      </w:r>
      <w:r w:rsidR="00C028C1">
        <w:t>s</w:t>
      </w:r>
      <w:r>
        <w:t xml:space="preserve"> pueden obtener más información en:</w:t>
      </w:r>
      <w:r>
        <w:br/>
        <w:t xml:space="preserve">• </w:t>
      </w:r>
      <w:r w:rsidR="007D508A">
        <w:t>Los c</w:t>
      </w:r>
      <w:r>
        <w:t xml:space="preserve">orreos electrónicos </w:t>
      </w:r>
      <w:hyperlink r:id="rId10" w:history="1">
        <w:r w:rsidR="0072110B" w:rsidRPr="009D4E3D">
          <w:rPr>
            <w:rStyle w:val="Hipervnculo"/>
          </w:rPr>
          <w:t>DPGyDH@iecm.mx</w:t>
        </w:r>
      </w:hyperlink>
      <w:r>
        <w:t xml:space="preserve"> y </w:t>
      </w:r>
      <w:hyperlink r:id="rId11" w:history="1">
        <w:r w:rsidR="0072110B" w:rsidRPr="009D4E3D">
          <w:rPr>
            <w:rStyle w:val="Hipervnculo"/>
          </w:rPr>
          <w:t>DEAP@iecm.mx</w:t>
        </w:r>
      </w:hyperlink>
      <w:r>
        <w:br/>
        <w:t>• Teléfono: 55 5483 3800, extensiones 4227, 4228, 4294 y 6141.</w:t>
      </w:r>
      <w:r>
        <w:br/>
      </w:r>
      <w:r w:rsidR="007D508A">
        <w:t>El h</w:t>
      </w:r>
      <w:r>
        <w:t>orario de atención</w:t>
      </w:r>
      <w:r w:rsidR="007D508A">
        <w:t xml:space="preserve"> será de</w:t>
      </w:r>
      <w:r>
        <w:t xml:space="preserve"> lunes a viernes de 9:00 a 17:00 horas.</w:t>
      </w:r>
      <w:r>
        <w:br/>
      </w:r>
      <w:r>
        <w:br/>
        <w:t xml:space="preserve">Las autoridades del Instituto Electoral de la Ciudad de México resolverán las situaciones no previstas en esta </w:t>
      </w:r>
      <w:r w:rsidR="007D508A">
        <w:t>C</w:t>
      </w:r>
      <w:r>
        <w:t>onvocatoria.</w:t>
      </w:r>
    </w:p>
    <w:p w14:paraId="2C8C11E0" w14:textId="28DFB1DC" w:rsidR="00F64855" w:rsidRDefault="00F64855">
      <w:pPr>
        <w:ind w:left="1418" w:right="1467"/>
      </w:pPr>
    </w:p>
    <w:sectPr w:rsidR="00F64855" w:rsidSect="00C50986">
      <w:headerReference w:type="default" r:id="rId12"/>
      <w:pgSz w:w="12240" w:h="15840"/>
      <w:pgMar w:top="1734" w:right="0" w:bottom="1440" w:left="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1C705" w14:textId="77777777" w:rsidR="00A47F82" w:rsidRDefault="00A47F82" w:rsidP="00C50986">
      <w:pPr>
        <w:spacing w:after="0" w:line="240" w:lineRule="auto"/>
      </w:pPr>
      <w:r>
        <w:separator/>
      </w:r>
    </w:p>
  </w:endnote>
  <w:endnote w:type="continuationSeparator" w:id="0">
    <w:p w14:paraId="66E4B9DF" w14:textId="77777777" w:rsidR="00A47F82" w:rsidRDefault="00A47F82" w:rsidP="00C509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AEAFA" w14:textId="77777777" w:rsidR="00A47F82" w:rsidRDefault="00A47F82" w:rsidP="00C50986">
      <w:pPr>
        <w:spacing w:after="0" w:line="240" w:lineRule="auto"/>
      </w:pPr>
      <w:r>
        <w:separator/>
      </w:r>
    </w:p>
  </w:footnote>
  <w:footnote w:type="continuationSeparator" w:id="0">
    <w:p w14:paraId="5F4D56C0" w14:textId="77777777" w:rsidR="00A47F82" w:rsidRDefault="00A47F82" w:rsidP="00C509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09EDC" w14:textId="6C2A5267" w:rsidR="00C50986" w:rsidRDefault="00C50986" w:rsidP="00C50986">
    <w:pPr>
      <w:pStyle w:val="Encabezado"/>
      <w:jc w:val="center"/>
    </w:pPr>
    <w:r>
      <w:rPr>
        <w:noProof/>
      </w:rPr>
      <w:drawing>
        <wp:inline distT="0" distB="0" distL="0" distR="0" wp14:anchorId="2EA81D73" wp14:editId="498F8A9C">
          <wp:extent cx="6829697" cy="825255"/>
          <wp:effectExtent l="0" t="0" r="3175" b="635"/>
          <wp:docPr id="757979055" name="Imagen 1" descr="Encabezado institucional con tres elementos: a la izquierda, el logotipo del Instituto Electoral de la Ciudad de México con una paloma negra estilizada; al centro, una franja decorativa compuesta por figuras geométricas en color morado; y a la derecha, el logotipo del programa “Acciones Afirmativas 2026–2027”, con siluetas humanas en tonos morados dentro de una marca de verificació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979055" name="Imagen 1" descr="Encabezado institucional con tres elementos: a la izquierda, el logotipo del Instituto Electoral de la Ciudad de México con una paloma negra estilizada; al centro, una franja decorativa compuesta por figuras geométricas en color morado; y a la derecha, el logotipo del programa “Acciones Afirmativas 2026–2027”, con siluetas humanas en tonos morados dentro de una marca de verificación.">
                    <a:extLst>
                      <a:ext uri="{C183D7F6-B498-43B3-948B-1728B52AA6E4}">
                        <adec:decorative xmlns:adec="http://schemas.microsoft.com/office/drawing/2017/decorative" val="0"/>
                      </a:ext>
                    </a:extLst>
                  </pic:cNvPr>
                  <pic:cNvPicPr/>
                </pic:nvPicPr>
                <pic:blipFill>
                  <a:blip r:embed="rId1"/>
                  <a:stretch>
                    <a:fillRect/>
                  </a:stretch>
                </pic:blipFill>
                <pic:spPr>
                  <a:xfrm>
                    <a:off x="0" y="0"/>
                    <a:ext cx="7237327" cy="8745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num w:numId="1" w16cid:durableId="500394389">
    <w:abstractNumId w:val="8"/>
  </w:num>
  <w:num w:numId="2" w16cid:durableId="1274509577">
    <w:abstractNumId w:val="6"/>
  </w:num>
  <w:num w:numId="3" w16cid:durableId="1284581452">
    <w:abstractNumId w:val="5"/>
  </w:num>
  <w:num w:numId="4" w16cid:durableId="1147673815">
    <w:abstractNumId w:val="4"/>
  </w:num>
  <w:num w:numId="5" w16cid:durableId="1925724456">
    <w:abstractNumId w:val="7"/>
  </w:num>
  <w:num w:numId="6" w16cid:durableId="1304001909">
    <w:abstractNumId w:val="3"/>
  </w:num>
  <w:num w:numId="7" w16cid:durableId="1879121512">
    <w:abstractNumId w:val="2"/>
  </w:num>
  <w:num w:numId="8" w16cid:durableId="1812864657">
    <w:abstractNumId w:val="1"/>
  </w:num>
  <w:num w:numId="9" w16cid:durableId="886718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7B67"/>
    <w:rsid w:val="0006063C"/>
    <w:rsid w:val="000A3821"/>
    <w:rsid w:val="000B50DC"/>
    <w:rsid w:val="0015074B"/>
    <w:rsid w:val="00171419"/>
    <w:rsid w:val="001847FD"/>
    <w:rsid w:val="00186280"/>
    <w:rsid w:val="001F6F78"/>
    <w:rsid w:val="0029639D"/>
    <w:rsid w:val="002F6340"/>
    <w:rsid w:val="00312EF3"/>
    <w:rsid w:val="00326F90"/>
    <w:rsid w:val="0038779F"/>
    <w:rsid w:val="003C1E8B"/>
    <w:rsid w:val="003E13D8"/>
    <w:rsid w:val="00413A39"/>
    <w:rsid w:val="00430AD2"/>
    <w:rsid w:val="0047345D"/>
    <w:rsid w:val="004A390F"/>
    <w:rsid w:val="00590D51"/>
    <w:rsid w:val="006427A3"/>
    <w:rsid w:val="006840AF"/>
    <w:rsid w:val="006B6DDB"/>
    <w:rsid w:val="006C4813"/>
    <w:rsid w:val="0072110B"/>
    <w:rsid w:val="007228D8"/>
    <w:rsid w:val="00770AA4"/>
    <w:rsid w:val="00795327"/>
    <w:rsid w:val="007D508A"/>
    <w:rsid w:val="008101A2"/>
    <w:rsid w:val="00852AB3"/>
    <w:rsid w:val="00852BF2"/>
    <w:rsid w:val="008605B3"/>
    <w:rsid w:val="008A16A4"/>
    <w:rsid w:val="008B0D8B"/>
    <w:rsid w:val="008D7399"/>
    <w:rsid w:val="009361DA"/>
    <w:rsid w:val="00967DAA"/>
    <w:rsid w:val="009B288B"/>
    <w:rsid w:val="009D4E3D"/>
    <w:rsid w:val="00A21B27"/>
    <w:rsid w:val="00A31A5A"/>
    <w:rsid w:val="00A42E63"/>
    <w:rsid w:val="00A47F82"/>
    <w:rsid w:val="00AA1D8D"/>
    <w:rsid w:val="00AE464A"/>
    <w:rsid w:val="00B47730"/>
    <w:rsid w:val="00BC751A"/>
    <w:rsid w:val="00BE1473"/>
    <w:rsid w:val="00C028C1"/>
    <w:rsid w:val="00C262AF"/>
    <w:rsid w:val="00C27550"/>
    <w:rsid w:val="00C50986"/>
    <w:rsid w:val="00CB0664"/>
    <w:rsid w:val="00CB73A4"/>
    <w:rsid w:val="00CC34EF"/>
    <w:rsid w:val="00D3289C"/>
    <w:rsid w:val="00DD414C"/>
    <w:rsid w:val="00E35458"/>
    <w:rsid w:val="00EE65BB"/>
    <w:rsid w:val="00F212C5"/>
    <w:rsid w:val="00F64855"/>
    <w:rsid w:val="00FC4C6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2CD5025"/>
  <w14:defaultImageDpi w14:val="300"/>
  <w15:docId w15:val="{12EA2FA8-9BC7-8E43-B0EC-5DFE50C34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986"/>
    <w:rPr>
      <w:rFonts w:ascii="Verdana" w:hAnsi="Verdana"/>
      <w:lang w:val="es-ES_tradnl"/>
    </w:rPr>
  </w:style>
  <w:style w:type="paragraph" w:styleId="Ttulo1">
    <w:name w:val="heading 1"/>
    <w:basedOn w:val="Normal"/>
    <w:next w:val="Normal"/>
    <w:link w:val="Ttulo1Car"/>
    <w:autoRedefine/>
    <w:uiPriority w:val="9"/>
    <w:qFormat/>
    <w:rsid w:val="00C50986"/>
    <w:pPr>
      <w:keepNext/>
      <w:keepLines/>
      <w:spacing w:before="480" w:after="0"/>
      <w:outlineLvl w:val="0"/>
    </w:pPr>
    <w:rPr>
      <w:rFonts w:asciiTheme="majorHAnsi" w:eastAsiaTheme="majorEastAsia" w:hAnsiTheme="majorHAnsi" w:cstheme="majorBidi"/>
      <w:b/>
      <w:bCs/>
      <w:color w:val="8064A2" w:themeColor="accent4"/>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C50986"/>
    <w:rPr>
      <w:rFonts w:asciiTheme="majorHAnsi" w:eastAsiaTheme="majorEastAsia" w:hAnsiTheme="majorHAnsi" w:cstheme="majorBidi"/>
      <w:b/>
      <w:bCs/>
      <w:color w:val="8064A2" w:themeColor="accent4"/>
      <w:sz w:val="28"/>
      <w:szCs w:val="28"/>
      <w:lang w:val="es-ES_tradnl"/>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C50986"/>
    <w:pPr>
      <w:pBdr>
        <w:bottom w:val="single" w:sz="8" w:space="4" w:color="4F81BD" w:themeColor="accent1"/>
      </w:pBdr>
      <w:spacing w:after="300" w:line="240" w:lineRule="auto"/>
      <w:contextualSpacing/>
    </w:pPr>
    <w:rPr>
      <w:rFonts w:asciiTheme="majorHAnsi" w:eastAsiaTheme="majorEastAsia" w:hAnsiTheme="majorHAnsi" w:cstheme="majorBidi"/>
      <w:color w:val="8064A2" w:themeColor="accent4"/>
      <w:spacing w:val="5"/>
      <w:kern w:val="28"/>
      <w:sz w:val="52"/>
      <w:szCs w:val="52"/>
    </w:rPr>
  </w:style>
  <w:style w:type="character" w:customStyle="1" w:styleId="TtuloCar">
    <w:name w:val="Título Car"/>
    <w:basedOn w:val="Fuentedeprrafopredeter"/>
    <w:link w:val="Ttulo"/>
    <w:uiPriority w:val="10"/>
    <w:rsid w:val="00C50986"/>
    <w:rPr>
      <w:rFonts w:asciiTheme="majorHAnsi" w:eastAsiaTheme="majorEastAsia" w:hAnsiTheme="majorHAnsi" w:cstheme="majorBidi"/>
      <w:color w:val="8064A2" w:themeColor="accent4"/>
      <w:spacing w:val="5"/>
      <w:kern w:val="28"/>
      <w:sz w:val="52"/>
      <w:szCs w:val="52"/>
      <w:lang w:val="es-ES_tradnl"/>
    </w:rPr>
  </w:style>
  <w:style w:type="paragraph" w:styleId="Subttulo">
    <w:name w:val="Subtitle"/>
    <w:basedOn w:val="Normal"/>
    <w:next w:val="Normal"/>
    <w:link w:val="SubttuloCar"/>
    <w:autoRedefine/>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ipervnculo">
    <w:name w:val="Hyperlink"/>
    <w:basedOn w:val="Fuentedeprrafopredeter"/>
    <w:uiPriority w:val="99"/>
    <w:unhideWhenUsed/>
    <w:rsid w:val="00CB73A4"/>
    <w:rPr>
      <w:color w:val="0000FF" w:themeColor="hyperlink"/>
      <w:u w:val="single"/>
    </w:rPr>
  </w:style>
  <w:style w:type="character" w:styleId="Mencinsinresolver">
    <w:name w:val="Unresolved Mention"/>
    <w:basedOn w:val="Fuentedeprrafopredeter"/>
    <w:uiPriority w:val="99"/>
    <w:semiHidden/>
    <w:unhideWhenUsed/>
    <w:rsid w:val="00CB73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AP@iecm.mx" TargetMode="External"/><Relationship Id="rId5" Type="http://schemas.openxmlformats.org/officeDocument/2006/relationships/webSettings" Target="webSettings.xml"/><Relationship Id="rId10" Type="http://schemas.openxmlformats.org/officeDocument/2006/relationships/hyperlink" Target="mailto:DPGyDH@iecm.mx" TargetMode="External"/><Relationship Id="rId4" Type="http://schemas.openxmlformats.org/officeDocument/2006/relationships/settings" Target="settings.xml"/><Relationship Id="rId9" Type="http://schemas.openxmlformats.org/officeDocument/2006/relationships/hyperlink" Target="https://www.iecm.mx/www/sites/acciones_afirmativas_2025/"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853</Words>
  <Characters>4883</Characters>
  <Application>Microsoft Office Word</Application>
  <DocSecurity>0</DocSecurity>
  <Lines>108</Lines>
  <Paragraphs>32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Convocatoria Lectura Fácil</vt:lpstr>
      <vt:lpstr/>
    </vt:vector>
  </TitlesOfParts>
  <Manager>Dirección Ejecutiva de Género, Derechos Humanos, Educación Cívica y Construcción Ciudadana</Manager>
  <Company/>
  <LinksUpToDate>false</LinksUpToDate>
  <CharactersWithSpaces>5704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Convocatoria Lectura Fácil</dc:title>
  <dc:subject/>
  <dc:creator>Instituto Electoral de la Ciudad de México</dc:creator>
  <cp:keywords>Convocatoria Lectura Fácil</cp:keywords>
  <dc:description>generated by python-docx</dc:description>
  <cp:lastModifiedBy>Yazmín Nayeli Torres Ordóñez</cp:lastModifiedBy>
  <cp:revision>3</cp:revision>
  <cp:lastPrinted>2025-09-23T16:33:00Z</cp:lastPrinted>
  <dcterms:created xsi:type="dcterms:W3CDTF">2025-09-23T22:38:00Z</dcterms:created>
  <dcterms:modified xsi:type="dcterms:W3CDTF">2025-09-24T00:38:00Z</dcterms:modified>
  <cp:category>#Convocatoria#ConvocatoriaLecturaFácil</cp:category>
</cp:coreProperties>
</file>